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C8B29" w14:textId="6EB03059" w:rsidR="00217C7E" w:rsidRPr="00C52062" w:rsidRDefault="00217C7E" w:rsidP="00217C7E">
      <w:pPr>
        <w:widowControl w:val="0"/>
        <w:rPr>
          <w:rFonts w:cs="Arial"/>
          <w:szCs w:val="20"/>
          <w:lang w:val="uk-UA"/>
        </w:rPr>
      </w:pPr>
    </w:p>
    <w:p w14:paraId="2EB38F31" w14:textId="77777777" w:rsidR="00217C7E" w:rsidRPr="00C52062" w:rsidRDefault="00217C7E" w:rsidP="00217C7E">
      <w:pPr>
        <w:rPr>
          <w:rFonts w:cs="Arial"/>
          <w:szCs w:val="20"/>
          <w:lang w:val="uk-UA"/>
        </w:rPr>
      </w:pPr>
    </w:p>
    <w:p w14:paraId="398928D6" w14:textId="77777777" w:rsidR="00217C7E" w:rsidRPr="00C52062" w:rsidRDefault="00217C7E" w:rsidP="00217C7E">
      <w:pPr>
        <w:rPr>
          <w:rFonts w:cs="Arial"/>
          <w:lang w:val="uk-UA"/>
        </w:rPr>
      </w:pPr>
    </w:p>
    <w:p w14:paraId="5DF07202" w14:textId="77777777" w:rsidR="00217C7E" w:rsidRPr="00C52062" w:rsidRDefault="00217C7E" w:rsidP="00217C7E">
      <w:pPr>
        <w:tabs>
          <w:tab w:val="left" w:pos="7288"/>
        </w:tabs>
        <w:rPr>
          <w:rFonts w:ascii="Times New Roman" w:hAnsi="Times New Roman" w:cs="Arial"/>
          <w:sz w:val="32"/>
          <w:szCs w:val="32"/>
          <w:lang w:val="uk-UA"/>
        </w:rPr>
      </w:pPr>
      <w:r w:rsidRPr="00C52062">
        <w:rPr>
          <w:rFonts w:ascii="Times New Roman" w:hAnsi="Times New Roman" w:cs="Times New Roman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A57652" wp14:editId="62B8F57D">
                <wp:simplePos x="0" y="0"/>
                <wp:positionH relativeFrom="column">
                  <wp:posOffset>0</wp:posOffset>
                </wp:positionH>
                <wp:positionV relativeFrom="paragraph">
                  <wp:posOffset>-66040</wp:posOffset>
                </wp:positionV>
                <wp:extent cx="5880735" cy="4218940"/>
                <wp:effectExtent l="0" t="0" r="5715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0735" cy="421894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4C05D2" id="Rectangle 10" o:spid="_x0000_s1026" style="position:absolute;margin-left:0;margin-top:-5.2pt;width:463.05pt;height:33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" fillcolor="#0070c0" stroked="f" strokeweight="1pt"/>
            </w:pict>
          </mc:Fallback>
        </mc:AlternateContent>
      </w:r>
      <w:bookmarkStart w:id="0" w:name="_Hlk84950367"/>
      <w:bookmarkStart w:id="1" w:name="_Toc72246496"/>
      <w:bookmarkEnd w:id="0"/>
      <w:r w:rsidRPr="00C52062">
        <w:rPr>
          <w:rFonts w:cs="Arial"/>
          <w:sz w:val="32"/>
          <w:szCs w:val="32"/>
          <w:lang w:val="uk-UA"/>
        </w:rPr>
        <w:tab/>
      </w:r>
    </w:p>
    <w:p w14:paraId="6C528F84" w14:textId="77777777" w:rsidR="00217C7E" w:rsidRPr="00C52062" w:rsidRDefault="00217C7E" w:rsidP="00217C7E">
      <w:pPr>
        <w:jc w:val="center"/>
        <w:rPr>
          <w:rFonts w:cs="Arial"/>
          <w:sz w:val="32"/>
          <w:szCs w:val="32"/>
          <w:lang w:val="uk-UA"/>
        </w:rPr>
      </w:pPr>
      <w:r w:rsidRPr="00C52062">
        <w:rPr>
          <w:rFonts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AEA41C" wp14:editId="02DAAF00">
                <wp:simplePos x="0" y="0"/>
                <wp:positionH relativeFrom="column">
                  <wp:posOffset>375920</wp:posOffset>
                </wp:positionH>
                <wp:positionV relativeFrom="paragraph">
                  <wp:posOffset>120015</wp:posOffset>
                </wp:positionV>
                <wp:extent cx="5125085" cy="2927350"/>
                <wp:effectExtent l="0" t="0" r="18415" b="635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25085" cy="292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3">
                          <a:schemeClr val="dk2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14:paraId="6DA0ACEF" w14:textId="77777777" w:rsidR="00217C7E" w:rsidRPr="002B11FC" w:rsidRDefault="00217C7E" w:rsidP="00217C7E">
                            <w:pPr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52"/>
                                <w:szCs w:val="52"/>
                                <w:lang w:val="ru-RU"/>
                              </w:rPr>
                            </w:pPr>
                            <w:r w:rsidRPr="002B11FC"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52"/>
                                <w:szCs w:val="52"/>
                                <w:lang w:val="ru-RU"/>
                              </w:rPr>
                              <w:t>оПЕРАЦІЙНА МОДЕЛЬ овк</w:t>
                            </w:r>
                          </w:p>
                          <w:p w14:paraId="481745D5" w14:textId="77777777" w:rsidR="00217C7E" w:rsidRPr="002B11FC" w:rsidRDefault="00217C7E" w:rsidP="00217C7E">
                            <w:pPr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72"/>
                                <w:szCs w:val="72"/>
                                <w:lang w:val="ru-RU"/>
                              </w:rPr>
                            </w:pPr>
                          </w:p>
                          <w:p w14:paraId="3FDEE3B5" w14:textId="47782325" w:rsidR="00217C7E" w:rsidRDefault="00C23304" w:rsidP="00217C7E">
                            <w:pPr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52"/>
                                <w:szCs w:val="52"/>
                                <w:lang w:val="ru-RU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36"/>
                                <w:lang w:val="ru-RU"/>
                              </w:rPr>
                              <w:t>ПОЛІТИКИ</w:t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AEA41C" id="Rectangle 8" o:spid="_x0000_s1026" style="position:absolute;left:0;text-align:left;margin-left:29.6pt;margin-top:9.45pt;width:403.55pt;height:23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" filled="f" stroked="f">
                <v:textbox inset="0,0,0,0">
                  <w:txbxContent>
                    <w:p w14:paraId="6DA0ACEF" w14:textId="77777777" w:rsidR="00217C7E" w:rsidRPr="002B11FC" w:rsidRDefault="00217C7E" w:rsidP="00217C7E">
                      <w:pPr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52"/>
                          <w:szCs w:val="52"/>
                          <w:lang w:val="ru-RU"/>
                        </w:rPr>
                      </w:pPr>
                      <w:r w:rsidRPr="002B11FC"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52"/>
                          <w:szCs w:val="52"/>
                          <w:lang w:val="ru-RU"/>
                        </w:rPr>
                        <w:t>оПЕРАЦІЙНА МОДЕЛЬ овк</w:t>
                      </w:r>
                    </w:p>
                    <w:p w14:paraId="481745D5" w14:textId="77777777" w:rsidR="00217C7E" w:rsidRPr="002B11FC" w:rsidRDefault="00217C7E" w:rsidP="00217C7E">
                      <w:pPr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72"/>
                          <w:szCs w:val="72"/>
                          <w:lang w:val="ru-RU"/>
                        </w:rPr>
                      </w:pPr>
                    </w:p>
                    <w:p w14:paraId="3FDEE3B5" w14:textId="47782325" w:rsidR="00217C7E" w:rsidRDefault="00C23304" w:rsidP="00217C7E">
                      <w:pPr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52"/>
                          <w:szCs w:val="52"/>
                          <w:lang w:val="ru-RU"/>
                        </w:rPr>
                      </w:pPr>
                      <w:r>
                        <w:rPr>
                          <w:rFonts w:ascii="Arial Black" w:hAnsi="Arial Black"/>
                          <w:color w:val="FFFFFF" w:themeColor="background1"/>
                          <w:sz w:val="36"/>
                          <w:lang w:val="ru-RU"/>
                        </w:rPr>
                        <w:t>ПОЛІТИКИ</w:t>
                      </w:r>
                    </w:p>
                  </w:txbxContent>
                </v:textbox>
              </v:rect>
            </w:pict>
          </mc:Fallback>
        </mc:AlternateContent>
      </w:r>
      <w:r w:rsidRPr="00C52062">
        <w:rPr>
          <w:rFonts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1312" behindDoc="0" locked="0" layoutInCell="1" allowOverlap="1" wp14:anchorId="1A784AF9" wp14:editId="13E1003D">
            <wp:simplePos x="0" y="0"/>
            <wp:positionH relativeFrom="margin">
              <wp:posOffset>-10795</wp:posOffset>
            </wp:positionH>
            <wp:positionV relativeFrom="paragraph">
              <wp:posOffset>2965450</wp:posOffset>
            </wp:positionV>
            <wp:extent cx="5882005" cy="155575"/>
            <wp:effectExtent l="19050" t="19050" r="23495" b="1587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005" cy="15557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589E29" w14:textId="77777777" w:rsidR="00217C7E" w:rsidRPr="00C52062" w:rsidRDefault="00217C7E" w:rsidP="00217C7E">
      <w:pPr>
        <w:jc w:val="center"/>
        <w:rPr>
          <w:rFonts w:cs="Arial"/>
          <w:sz w:val="32"/>
          <w:szCs w:val="32"/>
          <w:lang w:val="uk-UA"/>
        </w:rPr>
      </w:pPr>
    </w:p>
    <w:p w14:paraId="00B85142" w14:textId="77777777" w:rsidR="00217C7E" w:rsidRPr="00C52062" w:rsidRDefault="00217C7E" w:rsidP="00217C7E">
      <w:pPr>
        <w:jc w:val="center"/>
        <w:rPr>
          <w:rFonts w:cs="Arial"/>
          <w:sz w:val="32"/>
          <w:szCs w:val="32"/>
          <w:lang w:val="uk-UA"/>
        </w:rPr>
      </w:pPr>
    </w:p>
    <w:p w14:paraId="3A11F398" w14:textId="77777777" w:rsidR="00217C7E" w:rsidRPr="00C52062" w:rsidRDefault="00217C7E" w:rsidP="00217C7E">
      <w:pPr>
        <w:jc w:val="center"/>
        <w:rPr>
          <w:rFonts w:cs="Arial"/>
          <w:sz w:val="32"/>
          <w:szCs w:val="32"/>
          <w:lang w:val="uk-UA"/>
        </w:rPr>
      </w:pPr>
    </w:p>
    <w:p w14:paraId="5DBAE4E9" w14:textId="77777777" w:rsidR="00217C7E" w:rsidRPr="00C52062" w:rsidRDefault="00217C7E" w:rsidP="00217C7E">
      <w:pPr>
        <w:jc w:val="center"/>
        <w:rPr>
          <w:rFonts w:cs="Arial"/>
          <w:sz w:val="32"/>
          <w:szCs w:val="32"/>
          <w:lang w:val="uk-UA"/>
        </w:rPr>
      </w:pPr>
    </w:p>
    <w:p w14:paraId="65ECAA04" w14:textId="77777777" w:rsidR="00217C7E" w:rsidRPr="00C52062" w:rsidRDefault="00217C7E" w:rsidP="00217C7E">
      <w:pPr>
        <w:jc w:val="center"/>
        <w:rPr>
          <w:rFonts w:cs="Arial"/>
          <w:sz w:val="32"/>
          <w:szCs w:val="32"/>
          <w:lang w:val="uk-UA"/>
        </w:rPr>
      </w:pPr>
    </w:p>
    <w:p w14:paraId="43434075" w14:textId="77777777" w:rsidR="00217C7E" w:rsidRPr="00C52062" w:rsidRDefault="00217C7E" w:rsidP="00217C7E">
      <w:pPr>
        <w:jc w:val="center"/>
        <w:rPr>
          <w:rFonts w:cs="Arial"/>
          <w:sz w:val="32"/>
          <w:szCs w:val="32"/>
          <w:lang w:val="uk-UA"/>
        </w:rPr>
      </w:pPr>
    </w:p>
    <w:p w14:paraId="060C9CA7" w14:textId="77777777" w:rsidR="00217C7E" w:rsidRPr="00C52062" w:rsidRDefault="00217C7E" w:rsidP="00217C7E">
      <w:pPr>
        <w:jc w:val="center"/>
        <w:rPr>
          <w:rFonts w:cs="Arial"/>
          <w:sz w:val="32"/>
          <w:szCs w:val="32"/>
          <w:lang w:val="uk-UA"/>
        </w:rPr>
      </w:pPr>
    </w:p>
    <w:p w14:paraId="2CE26579" w14:textId="77777777" w:rsidR="00217C7E" w:rsidRPr="00C52062" w:rsidRDefault="00217C7E" w:rsidP="00217C7E">
      <w:pPr>
        <w:jc w:val="center"/>
        <w:rPr>
          <w:rFonts w:cs="Arial"/>
          <w:sz w:val="32"/>
          <w:szCs w:val="32"/>
          <w:lang w:val="uk-UA"/>
        </w:rPr>
      </w:pPr>
      <w:bookmarkStart w:id="2" w:name="_Toc72252122"/>
    </w:p>
    <w:p w14:paraId="045B8C48" w14:textId="77777777" w:rsidR="00217C7E" w:rsidRPr="00C52062" w:rsidRDefault="00217C7E" w:rsidP="00217C7E">
      <w:pPr>
        <w:jc w:val="center"/>
        <w:rPr>
          <w:rFonts w:cs="Arial"/>
          <w:sz w:val="32"/>
          <w:szCs w:val="32"/>
          <w:lang w:val="uk-UA"/>
        </w:rPr>
      </w:pPr>
    </w:p>
    <w:p w14:paraId="472157E9" w14:textId="77777777" w:rsidR="00217C7E" w:rsidRPr="00C52062" w:rsidRDefault="00217C7E" w:rsidP="00217C7E">
      <w:pPr>
        <w:jc w:val="center"/>
        <w:rPr>
          <w:rFonts w:cs="Arial"/>
          <w:sz w:val="32"/>
          <w:szCs w:val="32"/>
          <w:lang w:val="uk-UA"/>
        </w:rPr>
      </w:pPr>
    </w:p>
    <w:p w14:paraId="6536507F" w14:textId="77777777" w:rsidR="00217C7E" w:rsidRPr="00C52062" w:rsidRDefault="00217C7E" w:rsidP="00217C7E">
      <w:pPr>
        <w:jc w:val="center"/>
        <w:rPr>
          <w:rFonts w:cs="Arial"/>
          <w:sz w:val="32"/>
          <w:szCs w:val="32"/>
          <w:lang w:val="uk-UA"/>
        </w:rPr>
      </w:pPr>
    </w:p>
    <w:bookmarkEnd w:id="1"/>
    <w:bookmarkEnd w:id="2"/>
    <w:p w14:paraId="6FBB0395" w14:textId="783BBCA4" w:rsidR="00217C7E" w:rsidRPr="00C52062" w:rsidRDefault="00C23304" w:rsidP="00217C7E">
      <w:pPr>
        <w:spacing w:after="160" w:line="259" w:lineRule="auto"/>
        <w:rPr>
          <w:rFonts w:cs="Arial"/>
          <w:szCs w:val="20"/>
          <w:lang w:val="uk-UA"/>
        </w:rPr>
      </w:pPr>
      <w:r>
        <w:rPr>
          <w:rFonts w:ascii="Arial Black" w:hAnsi="Arial Black" w:cs="Arial"/>
          <w:color w:val="00B0F0"/>
          <w:sz w:val="44"/>
          <w:szCs w:val="44"/>
          <w:lang w:val="uk-UA"/>
        </w:rPr>
        <w:t>ПОЛІТИКА</w:t>
      </w:r>
      <w:r w:rsidR="00217C7E">
        <w:rPr>
          <w:rFonts w:ascii="Arial Black" w:hAnsi="Arial Black" w:cs="Arial"/>
          <w:color w:val="00B0F0"/>
          <w:sz w:val="44"/>
          <w:szCs w:val="44"/>
          <w:lang w:val="uk-UA"/>
        </w:rPr>
        <w:t xml:space="preserve"> ОРГАНІЗАЦІЇ ОХОРОНИ</w:t>
      </w:r>
      <w:r w:rsidR="00DE7773">
        <w:rPr>
          <w:rFonts w:ascii="Arial Black" w:hAnsi="Arial Black" w:cs="Arial"/>
          <w:color w:val="00B0F0"/>
          <w:sz w:val="44"/>
          <w:szCs w:val="44"/>
          <w:lang w:val="uk-UA"/>
        </w:rPr>
        <w:t xml:space="preserve"> ТА ЗАБЕЗПЕЧЕННЯ ЗБЕРІГАННЯ</w:t>
      </w:r>
      <w:r w:rsidR="00217C7E">
        <w:rPr>
          <w:rFonts w:ascii="Arial Black" w:hAnsi="Arial Black" w:cs="Arial"/>
          <w:color w:val="00B0F0"/>
          <w:sz w:val="44"/>
          <w:szCs w:val="44"/>
          <w:lang w:val="uk-UA"/>
        </w:rPr>
        <w:t xml:space="preserve"> АКТИВІВ </w:t>
      </w:r>
      <w:r w:rsidR="00AF6209">
        <w:rPr>
          <w:rFonts w:ascii="Arial Black" w:hAnsi="Arial Black" w:cs="Arial"/>
          <w:color w:val="00B0F0"/>
          <w:sz w:val="44"/>
          <w:szCs w:val="44"/>
          <w:lang w:val="uk-UA"/>
        </w:rPr>
        <w:t xml:space="preserve">ТА ІНФОРМАЦІЙНОЇ БЕЗПЕКИ </w:t>
      </w:r>
      <w:r w:rsidR="00217C7E">
        <w:rPr>
          <w:rFonts w:ascii="Arial Black" w:hAnsi="Arial Black" w:cs="Arial"/>
          <w:color w:val="00B0F0"/>
          <w:sz w:val="44"/>
          <w:szCs w:val="44"/>
          <w:lang w:val="uk-UA"/>
        </w:rPr>
        <w:t>ОВК</w:t>
      </w:r>
      <w:r w:rsidR="00217C7E" w:rsidRPr="00C52062">
        <w:rPr>
          <w:rFonts w:cs="Arial"/>
          <w:szCs w:val="20"/>
          <w:lang w:val="uk-UA"/>
        </w:rPr>
        <w:t xml:space="preserve"> </w:t>
      </w:r>
    </w:p>
    <w:p w14:paraId="74855719" w14:textId="77777777" w:rsidR="00217C7E" w:rsidRPr="00C52062" w:rsidRDefault="00217C7E" w:rsidP="00217C7E">
      <w:pPr>
        <w:widowControl w:val="0"/>
        <w:rPr>
          <w:rFonts w:cs="Arial"/>
          <w:szCs w:val="20"/>
          <w:lang w:val="uk-UA"/>
        </w:rPr>
      </w:pPr>
    </w:p>
    <w:p w14:paraId="3A6B508B" w14:textId="77777777" w:rsidR="00217C7E" w:rsidRPr="00C52062" w:rsidRDefault="00217C7E" w:rsidP="00217C7E">
      <w:pPr>
        <w:widowControl w:val="0"/>
        <w:rPr>
          <w:lang w:val="uk-UA"/>
        </w:rPr>
      </w:pPr>
      <w:r w:rsidRPr="00C52062">
        <w:rPr>
          <w:rFonts w:cs="Arial"/>
          <w:szCs w:val="20"/>
          <w:lang w:val="uk-UA"/>
        </w:rPr>
        <w:br w:type="page"/>
      </w:r>
    </w:p>
    <w:p w14:paraId="41FDC514" w14:textId="77777777" w:rsidR="00217C7E" w:rsidRPr="00C52062" w:rsidRDefault="00217C7E" w:rsidP="00217C7E">
      <w:pPr>
        <w:pStyle w:val="TOC1"/>
        <w:widowControl w:val="0"/>
        <w:tabs>
          <w:tab w:val="right" w:leader="dot" w:pos="9681"/>
        </w:tabs>
        <w:jc w:val="center"/>
        <w:rPr>
          <w:rFonts w:cs="Arial"/>
          <w:b/>
          <w:bCs/>
          <w:sz w:val="22"/>
          <w:lang w:val="uk-UA"/>
        </w:rPr>
      </w:pPr>
      <w:r w:rsidRPr="00C52062">
        <w:rPr>
          <w:rFonts w:cs="Arial"/>
          <w:b/>
          <w:bCs/>
          <w:sz w:val="22"/>
          <w:lang w:val="uk-UA"/>
        </w:rPr>
        <w:lastRenderedPageBreak/>
        <w:t>ЗМІСТ</w:t>
      </w:r>
    </w:p>
    <w:sdt>
      <w:sdtPr>
        <w:rPr>
          <w:rFonts w:ascii="Arial" w:eastAsiaTheme="minorHAnsi" w:hAnsi="Arial" w:cstheme="minorBidi"/>
          <w:color w:val="auto"/>
          <w:sz w:val="20"/>
          <w:szCs w:val="22"/>
        </w:rPr>
        <w:id w:val="1516117274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60B172B" w14:textId="52D191C2" w:rsidR="00D84833" w:rsidRPr="00230F33" w:rsidRDefault="00D84833" w:rsidP="00D84833">
          <w:pPr>
            <w:pStyle w:val="TOCHeading"/>
            <w:numPr>
              <w:ilvl w:val="0"/>
              <w:numId w:val="0"/>
            </w:numPr>
            <w:ind w:left="357" w:hanging="357"/>
            <w:rPr>
              <w:color w:val="auto"/>
            </w:rPr>
          </w:pPr>
        </w:p>
        <w:p w14:paraId="45AC4959" w14:textId="17F11BF0" w:rsidR="002E5ABF" w:rsidRDefault="00D84833">
          <w:pPr>
            <w:pStyle w:val="TOC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</w:rPr>
          </w:pPr>
          <w:r w:rsidRPr="00230F33">
            <w:fldChar w:fldCharType="begin"/>
          </w:r>
          <w:r w:rsidRPr="00230F33">
            <w:instrText xml:space="preserve"> TOC \o "1-3" \h \z \u </w:instrText>
          </w:r>
          <w:r w:rsidRPr="00230F33">
            <w:fldChar w:fldCharType="separate"/>
          </w:r>
          <w:hyperlink w:anchor="_Toc137464851" w:history="1">
            <w:r w:rsidR="002E5ABF" w:rsidRPr="00524267">
              <w:rPr>
                <w:rStyle w:val="Hyperlink"/>
                <w:noProof/>
              </w:rPr>
              <w:t>1.</w:t>
            </w:r>
            <w:r w:rsidR="002E5ABF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E5ABF" w:rsidRPr="00524267">
              <w:rPr>
                <w:rStyle w:val="Hyperlink"/>
                <w:noProof/>
              </w:rPr>
              <w:t>ВСТУП</w:t>
            </w:r>
            <w:r w:rsidR="002E5ABF">
              <w:rPr>
                <w:noProof/>
                <w:webHidden/>
              </w:rPr>
              <w:tab/>
            </w:r>
            <w:r w:rsidR="002E5ABF">
              <w:rPr>
                <w:noProof/>
                <w:webHidden/>
              </w:rPr>
              <w:fldChar w:fldCharType="begin"/>
            </w:r>
            <w:r w:rsidR="002E5ABF">
              <w:rPr>
                <w:noProof/>
                <w:webHidden/>
              </w:rPr>
              <w:instrText xml:space="preserve"> PAGEREF _Toc137464851 \h </w:instrText>
            </w:r>
            <w:r w:rsidR="002E5ABF">
              <w:rPr>
                <w:noProof/>
                <w:webHidden/>
              </w:rPr>
            </w:r>
            <w:r w:rsidR="002E5ABF">
              <w:rPr>
                <w:noProof/>
                <w:webHidden/>
              </w:rPr>
              <w:fldChar w:fldCharType="separate"/>
            </w:r>
            <w:r w:rsidR="002E5ABF">
              <w:rPr>
                <w:noProof/>
                <w:webHidden/>
              </w:rPr>
              <w:t>4</w:t>
            </w:r>
            <w:r w:rsidR="002E5ABF">
              <w:rPr>
                <w:noProof/>
                <w:webHidden/>
              </w:rPr>
              <w:fldChar w:fldCharType="end"/>
            </w:r>
          </w:hyperlink>
        </w:p>
        <w:p w14:paraId="7D86BA30" w14:textId="7DB4A404" w:rsidR="002E5ABF" w:rsidRDefault="00836D8A">
          <w:pPr>
            <w:pStyle w:val="TOC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37464852" w:history="1">
            <w:r w:rsidR="002E5ABF" w:rsidRPr="00524267">
              <w:rPr>
                <w:rStyle w:val="Hyperlink"/>
                <w:noProof/>
              </w:rPr>
              <w:t>2.</w:t>
            </w:r>
            <w:r w:rsidR="002E5ABF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E5ABF" w:rsidRPr="00524267">
              <w:rPr>
                <w:rStyle w:val="Hyperlink"/>
                <w:noProof/>
              </w:rPr>
              <w:t>ЗАХОДИ З ОХОРОНИ АКТИВІВ</w:t>
            </w:r>
            <w:r w:rsidR="002E5ABF">
              <w:rPr>
                <w:noProof/>
                <w:webHidden/>
              </w:rPr>
              <w:tab/>
            </w:r>
            <w:r w:rsidR="002E5ABF">
              <w:rPr>
                <w:noProof/>
                <w:webHidden/>
              </w:rPr>
              <w:fldChar w:fldCharType="begin"/>
            </w:r>
            <w:r w:rsidR="002E5ABF">
              <w:rPr>
                <w:noProof/>
                <w:webHidden/>
              </w:rPr>
              <w:instrText xml:space="preserve"> PAGEREF _Toc137464852 \h </w:instrText>
            </w:r>
            <w:r w:rsidR="002E5ABF">
              <w:rPr>
                <w:noProof/>
                <w:webHidden/>
              </w:rPr>
            </w:r>
            <w:r w:rsidR="002E5ABF">
              <w:rPr>
                <w:noProof/>
                <w:webHidden/>
              </w:rPr>
              <w:fldChar w:fldCharType="separate"/>
            </w:r>
            <w:r w:rsidR="002E5ABF">
              <w:rPr>
                <w:noProof/>
                <w:webHidden/>
              </w:rPr>
              <w:t>4</w:t>
            </w:r>
            <w:r w:rsidR="002E5ABF">
              <w:rPr>
                <w:noProof/>
                <w:webHidden/>
              </w:rPr>
              <w:fldChar w:fldCharType="end"/>
            </w:r>
          </w:hyperlink>
        </w:p>
        <w:p w14:paraId="34A1C1FE" w14:textId="4F181CA7" w:rsidR="002E5ABF" w:rsidRDefault="00836D8A">
          <w:pPr>
            <w:pStyle w:val="TOC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37464853" w:history="1">
            <w:r w:rsidR="002E5ABF" w:rsidRPr="00524267">
              <w:rPr>
                <w:rStyle w:val="Hyperlink"/>
                <w:noProof/>
              </w:rPr>
              <w:t>3.</w:t>
            </w:r>
            <w:r w:rsidR="002E5ABF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E5ABF" w:rsidRPr="00524267">
              <w:rPr>
                <w:rStyle w:val="Hyperlink"/>
                <w:noProof/>
              </w:rPr>
              <w:t>ПРОВЕДЕННЯ СЛУЖБОВИХ РОЗСЛІДУВАНЬ</w:t>
            </w:r>
            <w:r w:rsidR="002E5ABF">
              <w:rPr>
                <w:noProof/>
                <w:webHidden/>
              </w:rPr>
              <w:tab/>
            </w:r>
            <w:r w:rsidR="002E5ABF">
              <w:rPr>
                <w:noProof/>
                <w:webHidden/>
              </w:rPr>
              <w:fldChar w:fldCharType="begin"/>
            </w:r>
            <w:r w:rsidR="002E5ABF">
              <w:rPr>
                <w:noProof/>
                <w:webHidden/>
              </w:rPr>
              <w:instrText xml:space="preserve"> PAGEREF _Toc137464853 \h </w:instrText>
            </w:r>
            <w:r w:rsidR="002E5ABF">
              <w:rPr>
                <w:noProof/>
                <w:webHidden/>
              </w:rPr>
            </w:r>
            <w:r w:rsidR="002E5ABF">
              <w:rPr>
                <w:noProof/>
                <w:webHidden/>
              </w:rPr>
              <w:fldChar w:fldCharType="separate"/>
            </w:r>
            <w:r w:rsidR="002E5ABF">
              <w:rPr>
                <w:noProof/>
                <w:webHidden/>
              </w:rPr>
              <w:t>6</w:t>
            </w:r>
            <w:r w:rsidR="002E5ABF">
              <w:rPr>
                <w:noProof/>
                <w:webHidden/>
              </w:rPr>
              <w:fldChar w:fldCharType="end"/>
            </w:r>
          </w:hyperlink>
        </w:p>
        <w:p w14:paraId="3C9BFF2C" w14:textId="4CAF95AB" w:rsidR="002E5ABF" w:rsidRDefault="00836D8A">
          <w:pPr>
            <w:pStyle w:val="TOC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37464854" w:history="1">
            <w:r w:rsidR="002E5ABF" w:rsidRPr="00524267">
              <w:rPr>
                <w:rStyle w:val="Hyperlink"/>
                <w:noProof/>
              </w:rPr>
              <w:t>4.</w:t>
            </w:r>
            <w:r w:rsidR="002E5ABF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E5ABF" w:rsidRPr="00524267">
              <w:rPr>
                <w:rStyle w:val="Hyperlink"/>
                <w:noProof/>
              </w:rPr>
              <w:t>ЗАБЕЗПЕЧЕННЯ ІНФОРМАЦІЙНОЇ БЕЗПЕКИ</w:t>
            </w:r>
            <w:r w:rsidR="002E5ABF">
              <w:rPr>
                <w:noProof/>
                <w:webHidden/>
              </w:rPr>
              <w:tab/>
            </w:r>
            <w:r w:rsidR="002E5ABF">
              <w:rPr>
                <w:noProof/>
                <w:webHidden/>
              </w:rPr>
              <w:fldChar w:fldCharType="begin"/>
            </w:r>
            <w:r w:rsidR="002E5ABF">
              <w:rPr>
                <w:noProof/>
                <w:webHidden/>
              </w:rPr>
              <w:instrText xml:space="preserve"> PAGEREF _Toc137464854 \h </w:instrText>
            </w:r>
            <w:r w:rsidR="002E5ABF">
              <w:rPr>
                <w:noProof/>
                <w:webHidden/>
              </w:rPr>
            </w:r>
            <w:r w:rsidR="002E5ABF">
              <w:rPr>
                <w:noProof/>
                <w:webHidden/>
              </w:rPr>
              <w:fldChar w:fldCharType="separate"/>
            </w:r>
            <w:r w:rsidR="002E5ABF">
              <w:rPr>
                <w:noProof/>
                <w:webHidden/>
              </w:rPr>
              <w:t>7</w:t>
            </w:r>
            <w:r w:rsidR="002E5ABF">
              <w:rPr>
                <w:noProof/>
                <w:webHidden/>
              </w:rPr>
              <w:fldChar w:fldCharType="end"/>
            </w:r>
          </w:hyperlink>
        </w:p>
        <w:p w14:paraId="479902EA" w14:textId="487A6653" w:rsidR="002E5ABF" w:rsidRDefault="00836D8A">
          <w:pPr>
            <w:pStyle w:val="TOC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37464855" w:history="1">
            <w:r w:rsidR="002E5ABF" w:rsidRPr="00524267">
              <w:rPr>
                <w:rStyle w:val="Hyperlink"/>
                <w:noProof/>
              </w:rPr>
              <w:t>5.</w:t>
            </w:r>
            <w:r w:rsidR="002E5ABF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2E5ABF" w:rsidRPr="00524267">
              <w:rPr>
                <w:rStyle w:val="Hyperlink"/>
                <w:noProof/>
              </w:rPr>
              <w:t>ПРИКІНЦЕВІ ТА ПЕРЕХІДНІ ПОЛОЖЕННЯ</w:t>
            </w:r>
            <w:r w:rsidR="002E5ABF">
              <w:rPr>
                <w:noProof/>
                <w:webHidden/>
              </w:rPr>
              <w:tab/>
            </w:r>
            <w:r w:rsidR="002E5ABF">
              <w:rPr>
                <w:noProof/>
                <w:webHidden/>
              </w:rPr>
              <w:fldChar w:fldCharType="begin"/>
            </w:r>
            <w:r w:rsidR="002E5ABF">
              <w:rPr>
                <w:noProof/>
                <w:webHidden/>
              </w:rPr>
              <w:instrText xml:space="preserve"> PAGEREF _Toc137464855 \h </w:instrText>
            </w:r>
            <w:r w:rsidR="002E5ABF">
              <w:rPr>
                <w:noProof/>
                <w:webHidden/>
              </w:rPr>
            </w:r>
            <w:r w:rsidR="002E5ABF">
              <w:rPr>
                <w:noProof/>
                <w:webHidden/>
              </w:rPr>
              <w:fldChar w:fldCharType="separate"/>
            </w:r>
            <w:r w:rsidR="002E5ABF">
              <w:rPr>
                <w:noProof/>
                <w:webHidden/>
              </w:rPr>
              <w:t>9</w:t>
            </w:r>
            <w:r w:rsidR="002E5ABF">
              <w:rPr>
                <w:noProof/>
                <w:webHidden/>
              </w:rPr>
              <w:fldChar w:fldCharType="end"/>
            </w:r>
          </w:hyperlink>
        </w:p>
        <w:p w14:paraId="72848D6E" w14:textId="1BA3543E" w:rsidR="00D84833" w:rsidRPr="00230F33" w:rsidRDefault="00D84833">
          <w:r w:rsidRPr="00230F33">
            <w:rPr>
              <w:b/>
              <w:bCs/>
              <w:noProof/>
            </w:rPr>
            <w:fldChar w:fldCharType="end"/>
          </w:r>
        </w:p>
      </w:sdtContent>
    </w:sdt>
    <w:p w14:paraId="2C9E1B05" w14:textId="67CDA2FB" w:rsidR="00217C7E" w:rsidRDefault="00217C7E" w:rsidP="00217C7E">
      <w:pPr>
        <w:pStyle w:val="TOC1"/>
        <w:tabs>
          <w:tab w:val="left" w:pos="440"/>
          <w:tab w:val="right" w:leader="dot" w:pos="9345"/>
        </w:tabs>
        <w:rPr>
          <w:rFonts w:asciiTheme="minorHAnsi" w:eastAsiaTheme="minorEastAsia" w:hAnsiTheme="minorHAnsi"/>
          <w:noProof/>
          <w:sz w:val="22"/>
        </w:rPr>
      </w:pPr>
      <w:r w:rsidRPr="00C52062">
        <w:rPr>
          <w:rFonts w:cs="Arial"/>
          <w:b/>
          <w:bCs/>
          <w:sz w:val="22"/>
          <w:lang w:val="uk-UA"/>
        </w:rPr>
        <w:fldChar w:fldCharType="begin"/>
      </w:r>
      <w:r w:rsidRPr="00C52062">
        <w:rPr>
          <w:rFonts w:cs="Arial"/>
          <w:b/>
          <w:bCs/>
          <w:sz w:val="22"/>
          <w:lang w:val="uk-UA"/>
        </w:rPr>
        <w:instrText xml:space="preserve"> TOC \o "1-1" \h \z </w:instrText>
      </w:r>
      <w:r w:rsidRPr="00C52062">
        <w:rPr>
          <w:rFonts w:cs="Arial"/>
          <w:b/>
          <w:bCs/>
          <w:sz w:val="22"/>
          <w:lang w:val="uk-UA"/>
        </w:rPr>
        <w:fldChar w:fldCharType="separate"/>
      </w:r>
    </w:p>
    <w:p w14:paraId="487F4EBB" w14:textId="77777777" w:rsidR="00217C7E" w:rsidRPr="00C52062" w:rsidRDefault="00217C7E" w:rsidP="00217C7E">
      <w:pPr>
        <w:pStyle w:val="tj"/>
        <w:shd w:val="clear" w:color="auto" w:fill="FFFFFF"/>
        <w:spacing w:before="240" w:beforeAutospacing="0" w:after="240" w:afterAutospacing="0"/>
        <w:rPr>
          <w:rFonts w:ascii="Arial" w:hAnsi="Arial" w:cs="Arial"/>
          <w:b/>
          <w:bCs/>
          <w:sz w:val="20"/>
          <w:szCs w:val="20"/>
          <w:lang w:val="uk-UA"/>
        </w:rPr>
      </w:pPr>
      <w:r w:rsidRPr="00C52062">
        <w:rPr>
          <w:rFonts w:ascii="Arial" w:hAnsi="Arial" w:cs="Arial"/>
          <w:b/>
          <w:bCs/>
          <w:sz w:val="22"/>
          <w:szCs w:val="22"/>
          <w:lang w:val="uk-UA"/>
        </w:rPr>
        <w:fldChar w:fldCharType="end"/>
      </w:r>
      <w:r w:rsidRPr="00C52062">
        <w:rPr>
          <w:rFonts w:ascii="Arial" w:hAnsi="Arial" w:cs="Arial"/>
          <w:b/>
          <w:bCs/>
          <w:sz w:val="20"/>
          <w:szCs w:val="20"/>
          <w:lang w:val="uk-UA"/>
        </w:rPr>
        <w:br w:type="page"/>
      </w:r>
    </w:p>
    <w:p w14:paraId="56FC3373" w14:textId="77777777" w:rsidR="00217C7E" w:rsidRPr="00C52062" w:rsidRDefault="00217C7E" w:rsidP="00217C7E">
      <w:pPr>
        <w:rPr>
          <w:b/>
          <w:bCs/>
          <w:sz w:val="22"/>
          <w:lang w:val="uk-UA"/>
        </w:rPr>
      </w:pPr>
      <w:r w:rsidRPr="00C52062">
        <w:rPr>
          <w:b/>
          <w:bCs/>
          <w:sz w:val="22"/>
          <w:lang w:val="uk-UA"/>
        </w:rPr>
        <w:lastRenderedPageBreak/>
        <w:t xml:space="preserve">ТЕРМІНИ, ВИЗНАЧЕННЯ І СКОРОЧЕННЯ </w:t>
      </w:r>
    </w:p>
    <w:p w14:paraId="48567CA1" w14:textId="69DFCE62" w:rsidR="00FA03A0" w:rsidRPr="009827CF" w:rsidRDefault="00FA03A0" w:rsidP="00217C7E">
      <w:pPr>
        <w:spacing w:after="160" w:line="259" w:lineRule="auto"/>
        <w:rPr>
          <w:rFonts w:cs="Arial"/>
          <w:sz w:val="22"/>
          <w:lang w:val="uk-UA"/>
        </w:rPr>
      </w:pPr>
      <w:r w:rsidRPr="009827CF">
        <w:rPr>
          <w:rFonts w:cs="Arial"/>
          <w:sz w:val="22"/>
          <w:lang w:val="uk-UA"/>
        </w:rPr>
        <w:t xml:space="preserve">Активи – </w:t>
      </w:r>
      <w:r w:rsidR="00F101DE" w:rsidRPr="009827CF">
        <w:rPr>
          <w:sz w:val="22"/>
          <w:lang w:val="uk-UA"/>
        </w:rPr>
        <w:t xml:space="preserve"> будь-яке майно ОВК (безоплатно передане ОВК або придбане за рахунок власних/залучених ресурсів), що перебуває у розпорядженні ОВК та призначене для його використання з метою здійснення операційної, інвестиційної та фінансової діяльності ОВК, та використання якого призводить до збільшення економічних вигод у майбутньому.</w:t>
      </w:r>
    </w:p>
    <w:p w14:paraId="77C120B9" w14:textId="7777C1E6" w:rsidR="00217C7E" w:rsidRDefault="00217C7E" w:rsidP="00217C7E">
      <w:pPr>
        <w:spacing w:after="160" w:line="259" w:lineRule="auto"/>
        <w:rPr>
          <w:rFonts w:cs="Arial"/>
          <w:sz w:val="22"/>
          <w:lang w:val="uk-UA"/>
        </w:rPr>
      </w:pPr>
      <w:r>
        <w:rPr>
          <w:rFonts w:cs="Arial"/>
          <w:sz w:val="22"/>
          <w:lang w:val="uk-UA"/>
        </w:rPr>
        <w:t xml:space="preserve">ЗЗ ОВК </w:t>
      </w:r>
      <w:r w:rsidRPr="005C6DBC">
        <w:rPr>
          <w:rFonts w:cs="Arial"/>
          <w:sz w:val="22"/>
          <w:lang w:val="uk-UA"/>
        </w:rPr>
        <w:t>–</w:t>
      </w:r>
      <w:r>
        <w:rPr>
          <w:rFonts w:cs="Arial"/>
          <w:sz w:val="22"/>
          <w:lang w:val="uk-UA"/>
        </w:rPr>
        <w:t xml:space="preserve"> загальні збори членів ОВК</w:t>
      </w:r>
    </w:p>
    <w:p w14:paraId="228E7B22" w14:textId="4F70DA17" w:rsidR="00217C7E" w:rsidRPr="00217C7E" w:rsidRDefault="00217C7E" w:rsidP="00217C7E">
      <w:pPr>
        <w:spacing w:after="160" w:line="259" w:lineRule="auto"/>
        <w:rPr>
          <w:rFonts w:cs="Arial"/>
          <w:sz w:val="22"/>
          <w:lang w:val="uk-UA"/>
        </w:rPr>
      </w:pPr>
      <w:r>
        <w:rPr>
          <w:rFonts w:cs="Arial"/>
          <w:sz w:val="22"/>
          <w:lang w:val="uk-UA"/>
        </w:rPr>
        <w:t>ІСО ОВК – інформаційна система ОВК</w:t>
      </w:r>
    </w:p>
    <w:p w14:paraId="4711422E" w14:textId="77777777" w:rsidR="00217C7E" w:rsidRDefault="00217C7E" w:rsidP="00217C7E">
      <w:pPr>
        <w:spacing w:after="160" w:line="259" w:lineRule="auto"/>
        <w:rPr>
          <w:rFonts w:cs="Arial"/>
          <w:sz w:val="22"/>
          <w:lang w:val="uk-UA"/>
        </w:rPr>
      </w:pPr>
      <w:r w:rsidRPr="00C52062">
        <w:rPr>
          <w:rFonts w:cs="Arial"/>
          <w:sz w:val="22"/>
          <w:lang w:val="uk-UA"/>
        </w:rPr>
        <w:t>ОВК – організація водокористувачів</w:t>
      </w:r>
    </w:p>
    <w:p w14:paraId="45EC4338" w14:textId="0168FE68" w:rsidR="001E3C8C" w:rsidRDefault="00C23304" w:rsidP="00217C7E">
      <w:pPr>
        <w:spacing w:after="160" w:line="259" w:lineRule="auto"/>
        <w:rPr>
          <w:rFonts w:cs="Arial"/>
          <w:sz w:val="22"/>
          <w:lang w:val="uk-UA"/>
        </w:rPr>
      </w:pPr>
      <w:r>
        <w:rPr>
          <w:rFonts w:cs="Arial"/>
          <w:sz w:val="22"/>
          <w:lang w:val="uk-UA"/>
        </w:rPr>
        <w:t>Політика</w:t>
      </w:r>
      <w:r w:rsidR="00217C7E">
        <w:rPr>
          <w:rFonts w:cs="Arial"/>
          <w:sz w:val="22"/>
          <w:lang w:val="uk-UA"/>
        </w:rPr>
        <w:t xml:space="preserve"> </w:t>
      </w:r>
      <w:r w:rsidR="00217C7E" w:rsidRPr="005C6DBC">
        <w:rPr>
          <w:rFonts w:cs="Arial"/>
          <w:sz w:val="22"/>
          <w:lang w:val="uk-UA"/>
        </w:rPr>
        <w:t>–</w:t>
      </w:r>
      <w:r w:rsidR="00217C7E">
        <w:rPr>
          <w:rFonts w:cs="Arial"/>
          <w:sz w:val="22"/>
          <w:lang w:val="uk-UA"/>
        </w:rPr>
        <w:t xml:space="preserve"> </w:t>
      </w:r>
      <w:r>
        <w:rPr>
          <w:rFonts w:cs="Arial"/>
          <w:sz w:val="22"/>
          <w:lang w:val="uk-UA"/>
        </w:rPr>
        <w:t>Політика</w:t>
      </w:r>
      <w:r w:rsidR="001E3C8C" w:rsidRPr="001E3C8C">
        <w:rPr>
          <w:rFonts w:cs="Arial"/>
          <w:sz w:val="22"/>
          <w:lang w:val="uk-UA"/>
        </w:rPr>
        <w:t xml:space="preserve"> організації охорони та забезпечення зберігання активів та інформаційної безпеки </w:t>
      </w:r>
      <w:r w:rsidR="009827CF" w:rsidRPr="001E3C8C">
        <w:rPr>
          <w:rFonts w:cs="Arial"/>
          <w:sz w:val="22"/>
          <w:lang w:val="uk-UA"/>
        </w:rPr>
        <w:t xml:space="preserve">ОВК </w:t>
      </w:r>
    </w:p>
    <w:p w14:paraId="51B6E875" w14:textId="2C2FEEE3" w:rsidR="009D3863" w:rsidRDefault="009D3863" w:rsidP="00217C7E">
      <w:pPr>
        <w:spacing w:after="160" w:line="259" w:lineRule="auto"/>
        <w:rPr>
          <w:rFonts w:cs="Arial"/>
          <w:sz w:val="22"/>
          <w:lang w:val="uk-UA"/>
        </w:rPr>
      </w:pPr>
      <w:r>
        <w:rPr>
          <w:rFonts w:cs="Arial"/>
          <w:sz w:val="22"/>
          <w:lang w:val="uk-UA"/>
        </w:rPr>
        <w:t>Комісія – Комісія з оцінки збитків</w:t>
      </w:r>
    </w:p>
    <w:p w14:paraId="15FE7EF6" w14:textId="69568497" w:rsidR="00414A89" w:rsidRDefault="00414A89" w:rsidP="00217C7E">
      <w:pPr>
        <w:spacing w:after="160" w:line="259" w:lineRule="auto"/>
        <w:rPr>
          <w:rFonts w:cs="Arial"/>
          <w:sz w:val="22"/>
          <w:lang w:val="uk-UA"/>
        </w:rPr>
      </w:pPr>
      <w:r w:rsidRPr="00414A89">
        <w:rPr>
          <w:rFonts w:cs="Arial"/>
          <w:sz w:val="22"/>
          <w:lang w:val="uk-UA"/>
        </w:rPr>
        <w:t xml:space="preserve">Пропускний режим - система контролю та обмеження доступу </w:t>
      </w:r>
      <w:r>
        <w:rPr>
          <w:rFonts w:cs="Arial"/>
          <w:sz w:val="22"/>
          <w:lang w:val="uk-UA"/>
        </w:rPr>
        <w:t xml:space="preserve">на територію ОВК з метою </w:t>
      </w:r>
      <w:r w:rsidRPr="00414A89">
        <w:rPr>
          <w:rFonts w:cs="Arial"/>
          <w:sz w:val="22"/>
          <w:lang w:val="uk-UA"/>
        </w:rPr>
        <w:t>забезпеченні безпеки, контролю та обліку перебування співробітників, відвідувачів та інших осіб</w:t>
      </w:r>
      <w:r w:rsidR="0024527D">
        <w:rPr>
          <w:rFonts w:cs="Arial"/>
          <w:sz w:val="22"/>
          <w:lang w:val="uk-UA"/>
        </w:rPr>
        <w:t>.</w:t>
      </w:r>
    </w:p>
    <w:p w14:paraId="54C64DAF" w14:textId="37297D4E" w:rsidR="00217C7E" w:rsidRPr="001F6F56" w:rsidRDefault="00217C7E" w:rsidP="00217C7E">
      <w:pPr>
        <w:spacing w:after="160" w:line="259" w:lineRule="auto"/>
        <w:rPr>
          <w:rFonts w:cs="Arial"/>
          <w:sz w:val="22"/>
          <w:lang w:val="uk-UA"/>
        </w:rPr>
      </w:pPr>
      <w:r w:rsidRPr="00A92D59">
        <w:rPr>
          <w:rStyle w:val="ui-provider"/>
          <w:sz w:val="22"/>
          <w:lang w:val="ru-RU"/>
        </w:rPr>
        <w:t>Статут - статут ОВК, затверджений рішенням загальних зборів членів ОВК №</w:t>
      </w:r>
      <w:r w:rsidRPr="001F6F56">
        <w:rPr>
          <w:rStyle w:val="ui-provider"/>
          <w:sz w:val="22"/>
        </w:rPr>
        <w:t> </w:t>
      </w:r>
      <w:r w:rsidRPr="00A92D59">
        <w:rPr>
          <w:rStyle w:val="ui-provider"/>
          <w:sz w:val="22"/>
          <w:lang w:val="ru-RU"/>
        </w:rPr>
        <w:t>[…]</w:t>
      </w:r>
      <w:r w:rsidRPr="001F6F56">
        <w:rPr>
          <w:rStyle w:val="ui-provider"/>
          <w:sz w:val="22"/>
        </w:rPr>
        <w:t> </w:t>
      </w:r>
      <w:r w:rsidRPr="00A92D59">
        <w:rPr>
          <w:rStyle w:val="ui-provider"/>
          <w:sz w:val="22"/>
          <w:lang w:val="ru-RU"/>
        </w:rPr>
        <w:t>від</w:t>
      </w:r>
      <w:r w:rsidRPr="001F6F56">
        <w:rPr>
          <w:rStyle w:val="ui-provider"/>
          <w:sz w:val="22"/>
        </w:rPr>
        <w:t> </w:t>
      </w:r>
      <w:r w:rsidRPr="00A92D59">
        <w:rPr>
          <w:rStyle w:val="ui-provider"/>
          <w:sz w:val="22"/>
          <w:lang w:val="ru-RU"/>
        </w:rPr>
        <w:t>[…]</w:t>
      </w:r>
    </w:p>
    <w:p w14:paraId="569F103C" w14:textId="2D77A706" w:rsidR="00217C7E" w:rsidRPr="007C6015" w:rsidRDefault="007C6015" w:rsidP="00217C7E">
      <w:pPr>
        <w:spacing w:after="160" w:line="259" w:lineRule="auto"/>
        <w:jc w:val="both"/>
        <w:rPr>
          <w:rFonts w:cs="Arial"/>
          <w:sz w:val="22"/>
          <w:lang w:val="uk-UA"/>
        </w:rPr>
      </w:pPr>
      <w:r w:rsidRPr="007C6015">
        <w:rPr>
          <w:rFonts w:cs="Arial"/>
          <w:sz w:val="22"/>
          <w:lang w:val="uk-UA"/>
        </w:rPr>
        <w:t>ТМЦ – товар</w:t>
      </w:r>
      <w:r w:rsidR="00C62E3E">
        <w:rPr>
          <w:rFonts w:cs="Arial"/>
          <w:sz w:val="22"/>
          <w:lang w:val="uk-UA"/>
        </w:rPr>
        <w:t>н</w:t>
      </w:r>
      <w:r w:rsidRPr="007C6015">
        <w:rPr>
          <w:rFonts w:cs="Arial"/>
          <w:sz w:val="22"/>
          <w:lang w:val="uk-UA"/>
        </w:rPr>
        <w:t>о-матеріальні цінності</w:t>
      </w:r>
    </w:p>
    <w:p w14:paraId="2F3EA996" w14:textId="77777777" w:rsidR="00217C7E" w:rsidRPr="00C52062" w:rsidRDefault="00217C7E" w:rsidP="00217C7E">
      <w:pPr>
        <w:spacing w:after="160" w:line="259" w:lineRule="auto"/>
        <w:jc w:val="both"/>
        <w:rPr>
          <w:rFonts w:cs="Arial"/>
          <w:b/>
          <w:bCs/>
          <w:sz w:val="22"/>
          <w:lang w:val="uk-UA"/>
        </w:rPr>
      </w:pPr>
      <w:r w:rsidRPr="001F6F56">
        <w:rPr>
          <w:rFonts w:cs="Arial"/>
          <w:b/>
          <w:bCs/>
          <w:sz w:val="22"/>
          <w:lang w:val="uk-UA"/>
        </w:rPr>
        <w:t>ОСНОВНІ АКТИ ЗАКОНОДАВСТВА УКРАЇНИ, ЯКІ ЗАСТОСОВУЮТЬСЯ ДО ВІДНОСИН, ЩО РЕГУЛЮЮТЬСЯ ЦІЄЮ</w:t>
      </w:r>
      <w:r w:rsidRPr="00C52062">
        <w:rPr>
          <w:rFonts w:cs="Arial"/>
          <w:b/>
          <w:bCs/>
          <w:sz w:val="22"/>
          <w:lang w:val="uk-UA"/>
        </w:rPr>
        <w:t xml:space="preserve"> </w:t>
      </w:r>
      <w:r>
        <w:rPr>
          <w:rFonts w:cs="Arial"/>
          <w:b/>
          <w:bCs/>
          <w:sz w:val="22"/>
          <w:lang w:val="uk-UA"/>
        </w:rPr>
        <w:t>ПОЛІТИКОЮ</w:t>
      </w:r>
      <w:r w:rsidRPr="00C52062">
        <w:rPr>
          <w:rFonts w:cs="Arial"/>
          <w:b/>
          <w:bCs/>
          <w:sz w:val="22"/>
          <w:lang w:val="uk-UA"/>
        </w:rPr>
        <w:t xml:space="preserve">: </w:t>
      </w:r>
    </w:p>
    <w:p w14:paraId="11FCA687" w14:textId="77777777" w:rsidR="00217C7E" w:rsidRDefault="00217C7E" w:rsidP="00217C7E">
      <w:pPr>
        <w:spacing w:after="160" w:line="259" w:lineRule="auto"/>
        <w:jc w:val="both"/>
        <w:rPr>
          <w:rFonts w:cs="Arial"/>
          <w:sz w:val="22"/>
          <w:lang w:val="uk-UA"/>
        </w:rPr>
      </w:pPr>
      <w:r>
        <w:rPr>
          <w:rFonts w:cs="Arial"/>
          <w:sz w:val="22"/>
          <w:lang w:val="uk-UA"/>
        </w:rPr>
        <w:t>Закон України "</w:t>
      </w:r>
      <w:r w:rsidRPr="00D509B3">
        <w:rPr>
          <w:rFonts w:cs="Arial"/>
          <w:sz w:val="22"/>
          <w:lang w:val="uk-UA"/>
        </w:rPr>
        <w:t>Про організації водокористувачів та стимулювання гідротехнічної меліорації земель</w:t>
      </w:r>
      <w:r>
        <w:rPr>
          <w:rFonts w:cs="Arial"/>
          <w:sz w:val="22"/>
          <w:lang w:val="uk-UA"/>
        </w:rPr>
        <w:t>"</w:t>
      </w:r>
      <w:r w:rsidRPr="00D509B3">
        <w:rPr>
          <w:rFonts w:cs="Arial"/>
          <w:sz w:val="22"/>
          <w:lang w:val="uk-UA"/>
        </w:rPr>
        <w:t xml:space="preserve"> №2079-IX від 17 лютого 2022 року</w:t>
      </w:r>
    </w:p>
    <w:p w14:paraId="248D4403" w14:textId="77777777" w:rsidR="00217C7E" w:rsidRPr="00C52062" w:rsidRDefault="00217C7E" w:rsidP="00217C7E">
      <w:pPr>
        <w:spacing w:after="160" w:line="259" w:lineRule="auto"/>
        <w:jc w:val="both"/>
        <w:rPr>
          <w:rFonts w:cs="Arial"/>
          <w:sz w:val="22"/>
          <w:lang w:val="uk-UA"/>
        </w:rPr>
      </w:pPr>
      <w:r w:rsidRPr="00C52062">
        <w:rPr>
          <w:rFonts w:cs="Arial"/>
          <w:sz w:val="22"/>
          <w:lang w:val="uk-UA"/>
        </w:rPr>
        <w:t>Цивільний кодекс України № 435-IV від 16 січня 2003 року</w:t>
      </w:r>
    </w:p>
    <w:p w14:paraId="5A76FF0E" w14:textId="77777777" w:rsidR="00217C7E" w:rsidRDefault="00217C7E" w:rsidP="00217C7E">
      <w:pPr>
        <w:spacing w:after="160" w:line="259" w:lineRule="auto"/>
        <w:jc w:val="both"/>
        <w:rPr>
          <w:rFonts w:cs="Arial"/>
          <w:sz w:val="22"/>
          <w:lang w:val="uk-UA"/>
        </w:rPr>
      </w:pPr>
      <w:r>
        <w:rPr>
          <w:rFonts w:cs="Arial"/>
          <w:sz w:val="22"/>
          <w:lang w:val="uk-UA"/>
        </w:rPr>
        <w:t>Господарський кодекс України № 436</w:t>
      </w:r>
      <w:r w:rsidRPr="00832198">
        <w:rPr>
          <w:rFonts w:cs="Arial"/>
          <w:sz w:val="22"/>
          <w:lang w:val="ru-RU"/>
        </w:rPr>
        <w:t>-</w:t>
      </w:r>
      <w:r>
        <w:rPr>
          <w:rFonts w:cs="Arial"/>
          <w:sz w:val="22"/>
        </w:rPr>
        <w:t>IV</w:t>
      </w:r>
      <w:r w:rsidRPr="00832198">
        <w:rPr>
          <w:rFonts w:cs="Arial"/>
          <w:sz w:val="22"/>
          <w:lang w:val="ru-RU"/>
        </w:rPr>
        <w:t xml:space="preserve"> </w:t>
      </w:r>
      <w:r>
        <w:rPr>
          <w:rFonts w:cs="Arial"/>
          <w:sz w:val="22"/>
          <w:lang w:val="uk-UA"/>
        </w:rPr>
        <w:t>від 16 січня 2003 року</w:t>
      </w:r>
    </w:p>
    <w:p w14:paraId="05865709" w14:textId="77777777" w:rsidR="00217C7E" w:rsidRDefault="00217C7E" w:rsidP="00217C7E">
      <w:pPr>
        <w:spacing w:after="160" w:line="259" w:lineRule="auto"/>
        <w:rPr>
          <w:rFonts w:cs="Arial"/>
          <w:sz w:val="22"/>
          <w:lang w:val="uk-UA"/>
        </w:rPr>
      </w:pPr>
    </w:p>
    <w:p w14:paraId="2CF05B2E" w14:textId="7876ED9B" w:rsidR="00217C7E" w:rsidRPr="00C52062" w:rsidRDefault="00217C7E" w:rsidP="00217C7E">
      <w:pPr>
        <w:spacing w:after="160" w:line="259" w:lineRule="auto"/>
        <w:rPr>
          <w:rFonts w:eastAsia="Times New Roman" w:cs="Arial"/>
          <w:b/>
          <w:bCs/>
          <w:szCs w:val="20"/>
          <w:lang w:val="uk-UA"/>
        </w:rPr>
      </w:pPr>
      <w:r w:rsidRPr="00C52062">
        <w:rPr>
          <w:rFonts w:cs="Arial"/>
          <w:b/>
          <w:bCs/>
          <w:szCs w:val="20"/>
          <w:lang w:val="uk-UA"/>
        </w:rPr>
        <w:br w:type="page"/>
      </w:r>
    </w:p>
    <w:p w14:paraId="2C5EEF42" w14:textId="77777777" w:rsidR="00DE7773" w:rsidRDefault="00217C7E" w:rsidP="00683FC8">
      <w:pPr>
        <w:pStyle w:val="1"/>
      </w:pPr>
      <w:bookmarkStart w:id="3" w:name="_Toc122447689"/>
      <w:bookmarkStart w:id="4" w:name="_Toc136796313"/>
      <w:bookmarkStart w:id="5" w:name="_Toc137318798"/>
      <w:bookmarkStart w:id="6" w:name="_Toc137464851"/>
      <w:r w:rsidRPr="00C52062">
        <w:lastRenderedPageBreak/>
        <w:t>ВСТУП</w:t>
      </w:r>
      <w:bookmarkStart w:id="7" w:name="_Toc136796320"/>
      <w:bookmarkEnd w:id="3"/>
      <w:bookmarkEnd w:id="4"/>
      <w:bookmarkEnd w:id="5"/>
      <w:bookmarkEnd w:id="6"/>
    </w:p>
    <w:p w14:paraId="5F55BFAF" w14:textId="508CA2FA" w:rsidR="00FA03A0" w:rsidRPr="00FA03A0" w:rsidRDefault="00FA03A0" w:rsidP="00457D06">
      <w:pPr>
        <w:pStyle w:val="110"/>
        <w:rPr>
          <w:rStyle w:val="11Char"/>
          <w:rFonts w:eastAsiaTheme="majorEastAsia"/>
        </w:rPr>
      </w:pPr>
      <w:r>
        <w:rPr>
          <w:rStyle w:val="11Char"/>
        </w:rPr>
        <w:t xml:space="preserve">ОВК </w:t>
      </w:r>
      <w:r w:rsidRPr="00457D06">
        <w:rPr>
          <w:rStyle w:val="11Char"/>
        </w:rPr>
        <w:t>має</w:t>
      </w:r>
      <w:r>
        <w:rPr>
          <w:rStyle w:val="11Char"/>
        </w:rPr>
        <w:t xml:space="preserve"> забезпечувати</w:t>
      </w:r>
      <w:r w:rsidR="00DE7773" w:rsidRPr="00DE7773">
        <w:rPr>
          <w:rStyle w:val="11Char"/>
        </w:rPr>
        <w:t xml:space="preserve"> ефективн</w:t>
      </w:r>
      <w:r>
        <w:rPr>
          <w:rStyle w:val="11Char"/>
        </w:rPr>
        <w:t>у</w:t>
      </w:r>
      <w:r w:rsidR="00DE7773" w:rsidRPr="00DE7773">
        <w:rPr>
          <w:rStyle w:val="11Char"/>
        </w:rPr>
        <w:t xml:space="preserve"> систем</w:t>
      </w:r>
      <w:r>
        <w:rPr>
          <w:rStyle w:val="11Char"/>
        </w:rPr>
        <w:t xml:space="preserve">у </w:t>
      </w:r>
      <w:r w:rsidR="00DE7773" w:rsidRPr="00DE7773">
        <w:rPr>
          <w:rStyle w:val="11Char"/>
        </w:rPr>
        <w:t xml:space="preserve">збереження </w:t>
      </w:r>
      <w:r>
        <w:rPr>
          <w:rStyle w:val="11Char"/>
        </w:rPr>
        <w:t>матеріальних цінностей</w:t>
      </w:r>
      <w:r w:rsidR="00DE7773" w:rsidRPr="00DE7773">
        <w:rPr>
          <w:rStyle w:val="11Char"/>
        </w:rPr>
        <w:t>, активів</w:t>
      </w:r>
      <w:r w:rsidR="00A42481">
        <w:rPr>
          <w:rStyle w:val="11Char"/>
        </w:rPr>
        <w:t xml:space="preserve">, </w:t>
      </w:r>
      <w:r w:rsidR="00DE7773" w:rsidRPr="00457D06">
        <w:rPr>
          <w:rStyle w:val="11Char"/>
        </w:rPr>
        <w:t>ресурсів</w:t>
      </w:r>
      <w:r w:rsidR="00BF7EC6">
        <w:rPr>
          <w:rStyle w:val="11Char"/>
        </w:rPr>
        <w:t xml:space="preserve"> </w:t>
      </w:r>
      <w:r w:rsidR="00A678B6">
        <w:rPr>
          <w:rStyle w:val="11Char"/>
        </w:rPr>
        <w:t>та забезпечення інформаційної безпеки ОВК.</w:t>
      </w:r>
    </w:p>
    <w:p w14:paraId="7107C543" w14:textId="45803D24" w:rsidR="00FA03A0" w:rsidRPr="00FA03A0" w:rsidRDefault="00D14205" w:rsidP="00457D06">
      <w:pPr>
        <w:pStyle w:val="110"/>
        <w:rPr>
          <w:rStyle w:val="11Char"/>
          <w:rFonts w:eastAsiaTheme="majorEastAsia"/>
        </w:rPr>
      </w:pPr>
      <w:r>
        <w:rPr>
          <w:rStyle w:val="11Char"/>
        </w:rPr>
        <w:t xml:space="preserve">Ця </w:t>
      </w:r>
      <w:r w:rsidR="00C23304">
        <w:rPr>
          <w:rStyle w:val="11Char"/>
        </w:rPr>
        <w:t>Політика</w:t>
      </w:r>
      <w:r w:rsidR="00FA03A0">
        <w:rPr>
          <w:rStyle w:val="11Char"/>
        </w:rPr>
        <w:t xml:space="preserve"> встановлює загальні </w:t>
      </w:r>
      <w:r>
        <w:rPr>
          <w:rStyle w:val="11Char"/>
        </w:rPr>
        <w:t xml:space="preserve">правила щодо </w:t>
      </w:r>
      <w:r w:rsidR="00A678B6">
        <w:rPr>
          <w:rStyle w:val="11Char"/>
        </w:rPr>
        <w:t xml:space="preserve">збереження </w:t>
      </w:r>
      <w:r w:rsidR="00575DB1">
        <w:rPr>
          <w:rStyle w:val="11Char"/>
        </w:rPr>
        <w:t>а</w:t>
      </w:r>
      <w:r w:rsidR="00827FDE">
        <w:rPr>
          <w:rStyle w:val="11Char"/>
        </w:rPr>
        <w:t>ктивів</w:t>
      </w:r>
      <w:r w:rsidR="00FA03A0">
        <w:rPr>
          <w:rStyle w:val="11Char"/>
        </w:rPr>
        <w:t xml:space="preserve">, проведення заходів </w:t>
      </w:r>
      <w:r w:rsidR="009C79DE">
        <w:rPr>
          <w:rStyle w:val="11Char"/>
        </w:rPr>
        <w:t xml:space="preserve">з </w:t>
      </w:r>
      <w:r w:rsidR="00FA03A0">
        <w:rPr>
          <w:rStyle w:val="11Char"/>
        </w:rPr>
        <w:t xml:space="preserve">охорони, </w:t>
      </w:r>
      <w:r w:rsidR="00575DB1">
        <w:rPr>
          <w:rStyle w:val="11Char"/>
        </w:rPr>
        <w:t xml:space="preserve">проведення </w:t>
      </w:r>
      <w:r w:rsidR="00FA03A0">
        <w:rPr>
          <w:rStyle w:val="11Char"/>
        </w:rPr>
        <w:t>заходів</w:t>
      </w:r>
      <w:r>
        <w:rPr>
          <w:rStyle w:val="11Char"/>
        </w:rPr>
        <w:t>,</w:t>
      </w:r>
      <w:r w:rsidR="00575DB1">
        <w:rPr>
          <w:rStyle w:val="11Char"/>
        </w:rPr>
        <w:t xml:space="preserve"> спрямованих на</w:t>
      </w:r>
      <w:r w:rsidR="00FA03A0">
        <w:rPr>
          <w:rStyle w:val="11Char"/>
        </w:rPr>
        <w:t xml:space="preserve"> забезпечення інформаційної безпеки</w:t>
      </w:r>
      <w:r>
        <w:rPr>
          <w:rStyle w:val="11Char"/>
        </w:rPr>
        <w:t xml:space="preserve"> в ОВК,</w:t>
      </w:r>
      <w:r w:rsidR="00C23581">
        <w:rPr>
          <w:rStyle w:val="11Char"/>
        </w:rPr>
        <w:t xml:space="preserve"> та </w:t>
      </w:r>
      <w:r w:rsidR="006B75CB">
        <w:rPr>
          <w:rStyle w:val="11Char"/>
        </w:rPr>
        <w:t>засади</w:t>
      </w:r>
      <w:r w:rsidR="00FA03A0">
        <w:rPr>
          <w:rStyle w:val="11Char"/>
        </w:rPr>
        <w:t xml:space="preserve"> проведення внутрішніх розслідувань</w:t>
      </w:r>
      <w:r w:rsidR="00C23581">
        <w:rPr>
          <w:rStyle w:val="11Char"/>
        </w:rPr>
        <w:t>.</w:t>
      </w:r>
    </w:p>
    <w:p w14:paraId="3D19F782" w14:textId="63B65E8D" w:rsidR="00FA03A0" w:rsidRPr="00C23304" w:rsidRDefault="00FA03A0" w:rsidP="00457D06">
      <w:pPr>
        <w:pStyle w:val="110"/>
        <w:rPr>
          <w:rStyle w:val="11Char"/>
          <w:rFonts w:eastAsiaTheme="majorEastAsia"/>
        </w:rPr>
      </w:pPr>
      <w:r>
        <w:rPr>
          <w:rStyle w:val="11Char"/>
        </w:rPr>
        <w:t>ОВК забезпечує контроль та проведення заходів</w:t>
      </w:r>
      <w:r w:rsidR="00C71F8E">
        <w:rPr>
          <w:rStyle w:val="11Char"/>
        </w:rPr>
        <w:t>,</w:t>
      </w:r>
      <w:r>
        <w:rPr>
          <w:rStyle w:val="11Char"/>
        </w:rPr>
        <w:t xml:space="preserve"> спрямованих на охорону та збереження активів</w:t>
      </w:r>
      <w:r w:rsidR="00C71F8E">
        <w:rPr>
          <w:rStyle w:val="11Char"/>
        </w:rPr>
        <w:t>, на</w:t>
      </w:r>
      <w:r>
        <w:rPr>
          <w:rStyle w:val="11Char"/>
        </w:rPr>
        <w:t xml:space="preserve"> </w:t>
      </w:r>
      <w:r w:rsidR="00575DB1">
        <w:rPr>
          <w:rStyle w:val="11Char"/>
        </w:rPr>
        <w:t>постійн</w:t>
      </w:r>
      <w:r w:rsidR="00C71F8E">
        <w:rPr>
          <w:rStyle w:val="11Char"/>
        </w:rPr>
        <w:t>ій основі</w:t>
      </w:r>
      <w:r w:rsidR="00575DB1">
        <w:rPr>
          <w:rStyle w:val="11Char"/>
        </w:rPr>
        <w:t>.</w:t>
      </w:r>
      <w:r w:rsidR="00F57EE3">
        <w:rPr>
          <w:rStyle w:val="11Char"/>
        </w:rPr>
        <w:t xml:space="preserve"> </w:t>
      </w:r>
    </w:p>
    <w:p w14:paraId="2572A0BA" w14:textId="77777777" w:rsidR="00106951" w:rsidRPr="00106951" w:rsidRDefault="00C23304" w:rsidP="00457D06">
      <w:pPr>
        <w:pStyle w:val="110"/>
        <w:rPr>
          <w:rStyle w:val="11Char"/>
          <w:rFonts w:eastAsiaTheme="majorEastAsia"/>
        </w:rPr>
      </w:pPr>
      <w:r>
        <w:rPr>
          <w:rStyle w:val="11Char"/>
        </w:rPr>
        <w:t>Завдання та повноваження щодо організації охорони, забезпечення зберігання активів ОВК та інформаційної безпеки, визначені цією Політикою, можуть виконуватись працівниками ОВК, з якими укладені трудові договори, або передаватись на аутсорсинг та виконуватись особами, які володіють відповідними знаннями та навичками, на підставі укладених цивільно-правових контрактів</w:t>
      </w:r>
      <w:r w:rsidR="00E11340">
        <w:rPr>
          <w:rStyle w:val="11Char"/>
        </w:rPr>
        <w:t xml:space="preserve"> (підрядники)</w:t>
      </w:r>
      <w:r>
        <w:rPr>
          <w:rStyle w:val="11Char"/>
        </w:rPr>
        <w:t>.</w:t>
      </w:r>
      <w:r w:rsidR="00E11340">
        <w:rPr>
          <w:rStyle w:val="11Char"/>
        </w:rPr>
        <w:t xml:space="preserve"> </w:t>
      </w:r>
    </w:p>
    <w:p w14:paraId="66562435" w14:textId="23BF1DB5" w:rsidR="00C23304" w:rsidRPr="00201DB6" w:rsidRDefault="00E11340" w:rsidP="00457D06">
      <w:pPr>
        <w:pStyle w:val="110"/>
        <w:rPr>
          <w:rStyle w:val="11Char"/>
          <w:rFonts w:eastAsiaTheme="majorEastAsia"/>
        </w:rPr>
      </w:pPr>
      <w:r>
        <w:rPr>
          <w:rStyle w:val="11Char"/>
        </w:rPr>
        <w:t xml:space="preserve">У разі залучення підрядників </w:t>
      </w:r>
      <w:r w:rsidR="00D41303">
        <w:rPr>
          <w:rStyle w:val="11Char"/>
        </w:rPr>
        <w:t>функції служби безпеки або ІТ служби ОВК</w:t>
      </w:r>
      <w:r w:rsidR="00182AF8">
        <w:rPr>
          <w:rStyle w:val="11Char"/>
        </w:rPr>
        <w:t xml:space="preserve">, в тому числі повноваження керівника служби безпеки або </w:t>
      </w:r>
      <w:r w:rsidR="003D3F18">
        <w:rPr>
          <w:rStyle w:val="11Char"/>
        </w:rPr>
        <w:t xml:space="preserve">керівника </w:t>
      </w:r>
      <w:r w:rsidR="00182AF8">
        <w:rPr>
          <w:rStyle w:val="11Char"/>
        </w:rPr>
        <w:t>ІТ служби,</w:t>
      </w:r>
      <w:r w:rsidR="00DD0310">
        <w:rPr>
          <w:rStyle w:val="11Char"/>
        </w:rPr>
        <w:t xml:space="preserve"> виконуються такими підрядниками</w:t>
      </w:r>
      <w:r w:rsidR="00D41303">
        <w:rPr>
          <w:rStyle w:val="11Char"/>
        </w:rPr>
        <w:t>.</w:t>
      </w:r>
      <w:r w:rsidR="0073146B">
        <w:rPr>
          <w:rStyle w:val="11Char"/>
        </w:rPr>
        <w:t xml:space="preserve"> </w:t>
      </w:r>
    </w:p>
    <w:p w14:paraId="0803C4E6" w14:textId="393FFA9E" w:rsidR="004A6475" w:rsidRDefault="004A6475" w:rsidP="00457D06">
      <w:pPr>
        <w:pStyle w:val="110"/>
        <w:rPr>
          <w:rStyle w:val="11Char"/>
          <w:rFonts w:eastAsiaTheme="majorEastAsia"/>
        </w:rPr>
      </w:pPr>
      <w:r>
        <w:rPr>
          <w:rStyle w:val="11Char"/>
          <w:rFonts w:eastAsiaTheme="majorEastAsia"/>
        </w:rPr>
        <w:t xml:space="preserve">Принципами проведення заходів </w:t>
      </w:r>
      <w:r w:rsidR="00B36F7A">
        <w:rPr>
          <w:rStyle w:val="11Char"/>
          <w:rFonts w:eastAsiaTheme="majorEastAsia"/>
        </w:rPr>
        <w:t xml:space="preserve">з </w:t>
      </w:r>
      <w:r w:rsidR="00F30FB1">
        <w:rPr>
          <w:rStyle w:val="11Char"/>
          <w:rFonts w:eastAsiaTheme="majorEastAsia"/>
        </w:rPr>
        <w:t>охорони та збереження активів є</w:t>
      </w:r>
      <w:r w:rsidR="00AF3858">
        <w:rPr>
          <w:rStyle w:val="11Char"/>
          <w:rFonts w:eastAsiaTheme="majorEastAsia"/>
        </w:rPr>
        <w:t>:</w:t>
      </w:r>
    </w:p>
    <w:p w14:paraId="3182AB32" w14:textId="101E397C" w:rsidR="00372124" w:rsidRPr="00E87100" w:rsidRDefault="00E87100" w:rsidP="00E87100">
      <w:pPr>
        <w:pStyle w:val="abc"/>
        <w:numPr>
          <w:ilvl w:val="3"/>
          <w:numId w:val="41"/>
        </w:numPr>
        <w:ind w:left="1134" w:hanging="425"/>
      </w:pPr>
      <w:r w:rsidRPr="00E87100">
        <w:t>безпека</w:t>
      </w:r>
      <w:r w:rsidR="00372124" w:rsidRPr="00E87100">
        <w:t>: збереження активів є важливим завданням</w:t>
      </w:r>
      <w:r w:rsidR="007D28DC" w:rsidRPr="00E87100">
        <w:t xml:space="preserve"> ОВК</w:t>
      </w:r>
      <w:r w:rsidR="00372124" w:rsidRPr="00E87100">
        <w:t>. Усі співробітники мають дотримуватися заходів безпеки, щоб запобігти крадіжкам, пошкодженням та втратам активів</w:t>
      </w:r>
      <w:r w:rsidR="00340158" w:rsidRPr="00E87100">
        <w:t xml:space="preserve"> ОВК</w:t>
      </w:r>
      <w:r w:rsidR="00372124" w:rsidRPr="00E87100">
        <w:t>.</w:t>
      </w:r>
    </w:p>
    <w:p w14:paraId="7CEE707B" w14:textId="7435D9CB" w:rsidR="00372124" w:rsidRPr="00E87100" w:rsidRDefault="00E87100" w:rsidP="00E87100">
      <w:pPr>
        <w:pStyle w:val="abc"/>
        <w:numPr>
          <w:ilvl w:val="3"/>
          <w:numId w:val="41"/>
        </w:numPr>
        <w:ind w:left="1134" w:hanging="425"/>
      </w:pPr>
      <w:r w:rsidRPr="00E87100">
        <w:t>відповідальність</w:t>
      </w:r>
      <w:r w:rsidR="00372124" w:rsidRPr="00E87100">
        <w:t xml:space="preserve">: кожен співробітник ОВК несе відповідальність за збереження та охорону </w:t>
      </w:r>
      <w:r w:rsidR="008648C3" w:rsidRPr="00E87100">
        <w:t>активів</w:t>
      </w:r>
      <w:r w:rsidR="00372124" w:rsidRPr="00E87100">
        <w:t>, зокрема шляхом правильного використання та обережного поводження з ними.</w:t>
      </w:r>
    </w:p>
    <w:p w14:paraId="625E1E49" w14:textId="04A35855" w:rsidR="00372124" w:rsidRPr="00E87100" w:rsidRDefault="00E87100" w:rsidP="00E87100">
      <w:pPr>
        <w:pStyle w:val="abc"/>
        <w:numPr>
          <w:ilvl w:val="3"/>
          <w:numId w:val="41"/>
        </w:numPr>
        <w:ind w:left="1134" w:hanging="425"/>
      </w:pPr>
      <w:r w:rsidRPr="00E87100">
        <w:t>систематичність</w:t>
      </w:r>
      <w:r w:rsidR="00372124" w:rsidRPr="00E87100">
        <w:t xml:space="preserve">: </w:t>
      </w:r>
      <w:r w:rsidR="000A7A22">
        <w:t>Політика</w:t>
      </w:r>
      <w:r w:rsidR="00372124" w:rsidRPr="00E87100">
        <w:t xml:space="preserve"> передбачає встановлення систематичних процедур і контрольних механізмів для ефективного виконання завдань з охорони та збереження </w:t>
      </w:r>
      <w:r w:rsidR="008648C3" w:rsidRPr="00E87100">
        <w:t>активів</w:t>
      </w:r>
      <w:r w:rsidR="00372124" w:rsidRPr="00E87100">
        <w:t>.</w:t>
      </w:r>
    </w:p>
    <w:p w14:paraId="100D43C8" w14:textId="066C8C64" w:rsidR="00F13AF2" w:rsidRPr="00F13AF2" w:rsidRDefault="00F13AF2" w:rsidP="005F1B19">
      <w:pPr>
        <w:pStyle w:val="1"/>
      </w:pPr>
      <w:bookmarkStart w:id="8" w:name="_Toc137464852"/>
      <w:r>
        <w:t>ЗАХОДИ З ОХОРОНИ АКТИВІВ</w:t>
      </w:r>
      <w:bookmarkStart w:id="9" w:name="_Toc137318799"/>
      <w:bookmarkEnd w:id="8"/>
      <w:bookmarkEnd w:id="9"/>
    </w:p>
    <w:p w14:paraId="62FC5C89" w14:textId="610ECE4D" w:rsidR="00C5322B" w:rsidRDefault="00F84E53" w:rsidP="00457D06">
      <w:pPr>
        <w:pStyle w:val="110"/>
      </w:pPr>
      <w:r>
        <w:t>Заходами з охорони активів є сукупність дій, що проводяться співробітниками або підрядниками ОВК</w:t>
      </w:r>
      <w:r w:rsidR="00CE31A0">
        <w:t>, які</w:t>
      </w:r>
      <w:r>
        <w:t xml:space="preserve"> направлені на збереження </w:t>
      </w:r>
      <w:r w:rsidR="00C21C58">
        <w:t>належного стану активів, попередження пошкоджень</w:t>
      </w:r>
      <w:r w:rsidR="00047F02">
        <w:t xml:space="preserve">, належного функціонування </w:t>
      </w:r>
      <w:r w:rsidR="00FB6193">
        <w:t xml:space="preserve">пропускної системи та оперативного реагування на виявлені порушення. </w:t>
      </w:r>
    </w:p>
    <w:p w14:paraId="61E5A746" w14:textId="54D3F781" w:rsidR="00FB6193" w:rsidRDefault="00FB6193" w:rsidP="00457D06">
      <w:pPr>
        <w:pStyle w:val="110"/>
      </w:pPr>
      <w:r>
        <w:t>До заходів</w:t>
      </w:r>
      <w:r w:rsidR="00CE31A0">
        <w:t xml:space="preserve"> з</w:t>
      </w:r>
      <w:r>
        <w:t xml:space="preserve"> охорони активів належать:</w:t>
      </w:r>
    </w:p>
    <w:p w14:paraId="58ECC2BF" w14:textId="52576171" w:rsidR="00950997" w:rsidRDefault="00950997" w:rsidP="00E87100">
      <w:pPr>
        <w:pStyle w:val="abc"/>
        <w:numPr>
          <w:ilvl w:val="3"/>
          <w:numId w:val="81"/>
        </w:numPr>
        <w:ind w:left="1134" w:hanging="425"/>
      </w:pPr>
      <w:r>
        <w:t>забезпечення функціонування контрольно-пропускної системи ОВК;</w:t>
      </w:r>
    </w:p>
    <w:p w14:paraId="3C873173" w14:textId="1DBF432E" w:rsidR="00FB6193" w:rsidRDefault="00B37586" w:rsidP="00E87100">
      <w:pPr>
        <w:pStyle w:val="abc"/>
        <w:numPr>
          <w:ilvl w:val="3"/>
          <w:numId w:val="41"/>
        </w:numPr>
        <w:ind w:left="1134" w:hanging="425"/>
      </w:pPr>
      <w:r>
        <w:t xml:space="preserve">фізичний </w:t>
      </w:r>
      <w:r w:rsidR="00950997">
        <w:t>обхід та огляд території ОВК;</w:t>
      </w:r>
    </w:p>
    <w:p w14:paraId="678A1D47" w14:textId="3FD526E6" w:rsidR="00950997" w:rsidRPr="006703C3" w:rsidRDefault="00B37586" w:rsidP="00E87100">
      <w:pPr>
        <w:pStyle w:val="abc"/>
        <w:numPr>
          <w:ilvl w:val="3"/>
          <w:numId w:val="41"/>
        </w:numPr>
        <w:ind w:left="1134" w:hanging="425"/>
      </w:pPr>
      <w:r w:rsidRPr="006703C3">
        <w:t xml:space="preserve">фізичний огляд цілісності всіх </w:t>
      </w:r>
      <w:r w:rsidR="00B93EC8" w:rsidRPr="006703C3">
        <w:t>елементів меліоративної мережі</w:t>
      </w:r>
      <w:r w:rsidR="002E03B0" w:rsidRPr="006703C3">
        <w:t>;</w:t>
      </w:r>
    </w:p>
    <w:p w14:paraId="54DE0CD5" w14:textId="61A6D687" w:rsidR="002E03B0" w:rsidRDefault="002E03B0" w:rsidP="00E87100">
      <w:pPr>
        <w:pStyle w:val="abc"/>
        <w:numPr>
          <w:ilvl w:val="3"/>
          <w:numId w:val="41"/>
        </w:numPr>
        <w:ind w:left="1134" w:hanging="425"/>
      </w:pPr>
      <w:r>
        <w:t xml:space="preserve">здійснення постійного відеоспостереження за </w:t>
      </w:r>
      <w:r w:rsidR="00BA0647">
        <w:t>контрольно-пропускними пунктами ОВК, приміщеннями ОВК, елементами меліоративної мережі (за наявності такої можливості);</w:t>
      </w:r>
    </w:p>
    <w:p w14:paraId="65E40332" w14:textId="290F93D4" w:rsidR="00BA0647" w:rsidRDefault="00BA0647" w:rsidP="00E87100">
      <w:pPr>
        <w:pStyle w:val="abc"/>
        <w:numPr>
          <w:ilvl w:val="3"/>
          <w:numId w:val="41"/>
        </w:numPr>
        <w:ind w:left="1134" w:hanging="425"/>
      </w:pPr>
      <w:r>
        <w:t xml:space="preserve">перевірка </w:t>
      </w:r>
      <w:r w:rsidR="006F5182">
        <w:t>справності всіх замків, замкненості всіх приміщень</w:t>
      </w:r>
      <w:r w:rsidR="007F36FD">
        <w:t xml:space="preserve"> ОВК;</w:t>
      </w:r>
    </w:p>
    <w:p w14:paraId="03CF11C7" w14:textId="2E96143A" w:rsidR="007F36FD" w:rsidRDefault="00DF6897" w:rsidP="00E87100">
      <w:pPr>
        <w:pStyle w:val="abc"/>
        <w:numPr>
          <w:ilvl w:val="3"/>
          <w:numId w:val="41"/>
        </w:numPr>
        <w:ind w:left="1134" w:hanging="425"/>
      </w:pPr>
      <w:r>
        <w:t xml:space="preserve">своєчасне включення та відключення </w:t>
      </w:r>
      <w:r w:rsidR="0093627C">
        <w:t>сигналізації (за наявності)</w:t>
      </w:r>
      <w:r>
        <w:t>;</w:t>
      </w:r>
    </w:p>
    <w:p w14:paraId="00E3AF5E" w14:textId="6C0CBC6F" w:rsidR="00DF6897" w:rsidRDefault="00DF6897" w:rsidP="00E87100">
      <w:pPr>
        <w:pStyle w:val="abc"/>
        <w:numPr>
          <w:ilvl w:val="3"/>
          <w:numId w:val="41"/>
        </w:numPr>
        <w:ind w:left="1134" w:hanging="425"/>
      </w:pPr>
      <w:r>
        <w:t xml:space="preserve">постійна охорона приміщень </w:t>
      </w:r>
      <w:r w:rsidR="0084560A">
        <w:t>ОВК</w:t>
      </w:r>
      <w:r w:rsidR="00F45CB0">
        <w:t>.</w:t>
      </w:r>
    </w:p>
    <w:p w14:paraId="1D3403B4" w14:textId="3E0ACD8A" w:rsidR="004939BC" w:rsidRPr="004A6475" w:rsidRDefault="004939BC" w:rsidP="004939BC">
      <w:pPr>
        <w:pStyle w:val="110"/>
        <w:rPr>
          <w:rStyle w:val="11Char"/>
          <w:rFonts w:eastAsiaTheme="majorEastAsia"/>
        </w:rPr>
      </w:pPr>
      <w:r>
        <w:rPr>
          <w:rStyle w:val="11Char"/>
        </w:rPr>
        <w:lastRenderedPageBreak/>
        <w:t>Відповідальними за проведення заходів, спрямованих на охорону та збереження активів,</w:t>
      </w:r>
      <w:r w:rsidRPr="00151B38">
        <w:rPr>
          <w:rStyle w:val="11Char"/>
          <w:lang w:val="ru-RU"/>
        </w:rPr>
        <w:t xml:space="preserve"> </w:t>
      </w:r>
      <w:r>
        <w:rPr>
          <w:rStyle w:val="11Char"/>
        </w:rPr>
        <w:t>які є переданими в особисте користування працівникам</w:t>
      </w:r>
      <w:r w:rsidR="00502341">
        <w:rPr>
          <w:rStyle w:val="11Char"/>
        </w:rPr>
        <w:t>, посадовим особам</w:t>
      </w:r>
      <w:r>
        <w:rPr>
          <w:rStyle w:val="11Char"/>
        </w:rPr>
        <w:t xml:space="preserve"> або іншим уповноваженим особам ОВК, є керівники структурних підрозділів, завідуючий складом ТМЦ, </w:t>
      </w:r>
      <w:r>
        <w:rPr>
          <w:rStyle w:val="11Char"/>
          <w:lang w:val="en-US"/>
        </w:rPr>
        <w:t>IT</w:t>
      </w:r>
      <w:r w:rsidRPr="00CD2C91">
        <w:rPr>
          <w:rStyle w:val="11Char"/>
          <w:lang w:val="ru-RU"/>
        </w:rPr>
        <w:t xml:space="preserve"> </w:t>
      </w:r>
      <w:r>
        <w:rPr>
          <w:rStyle w:val="11Char"/>
        </w:rPr>
        <w:t>спеціалісти, представники служби безпеки, а також інші уповноважені особи ОВК.</w:t>
      </w:r>
    </w:p>
    <w:p w14:paraId="698534B4" w14:textId="770A35A8" w:rsidR="004939BC" w:rsidRPr="004A6475" w:rsidRDefault="004939BC" w:rsidP="004939BC">
      <w:pPr>
        <w:pStyle w:val="110"/>
        <w:rPr>
          <w:rStyle w:val="11Char"/>
          <w:rFonts w:eastAsiaTheme="majorEastAsia"/>
        </w:rPr>
      </w:pPr>
      <w:r>
        <w:rPr>
          <w:rStyle w:val="11Char"/>
        </w:rPr>
        <w:t>Відповідальними за проведення заходів, спрямованих на охорону та збереження активів загального користування, в т</w:t>
      </w:r>
      <w:r w:rsidR="00151B38">
        <w:rPr>
          <w:rStyle w:val="11Char"/>
        </w:rPr>
        <w:t xml:space="preserve">ому </w:t>
      </w:r>
      <w:r>
        <w:rPr>
          <w:rStyle w:val="11Char"/>
        </w:rPr>
        <w:t>ч</w:t>
      </w:r>
      <w:r w:rsidR="00151B38">
        <w:rPr>
          <w:rStyle w:val="11Char"/>
        </w:rPr>
        <w:t>ислі</w:t>
      </w:r>
      <w:r>
        <w:rPr>
          <w:rStyle w:val="11Char"/>
        </w:rPr>
        <w:t xml:space="preserve"> територія бази ОВК</w:t>
      </w:r>
      <w:r w:rsidR="009B37D9">
        <w:rPr>
          <w:rStyle w:val="11Char"/>
        </w:rPr>
        <w:t>, адміністративних приміщень</w:t>
      </w:r>
      <w:r>
        <w:rPr>
          <w:rStyle w:val="11Char"/>
        </w:rPr>
        <w:t xml:space="preserve"> та приміщен</w:t>
      </w:r>
      <w:r w:rsidR="009B37D9">
        <w:rPr>
          <w:rStyle w:val="11Char"/>
        </w:rPr>
        <w:t>ь</w:t>
      </w:r>
      <w:r>
        <w:rPr>
          <w:rStyle w:val="11Char"/>
        </w:rPr>
        <w:t xml:space="preserve"> спеціального користування (наприклад, офісні, виробничі та складські приміщення, доступ до яких мають певні посадові особи</w:t>
      </w:r>
      <w:r w:rsidR="009B37D9">
        <w:rPr>
          <w:rStyle w:val="11Char"/>
        </w:rPr>
        <w:t xml:space="preserve"> та працівники</w:t>
      </w:r>
      <w:r>
        <w:rPr>
          <w:rStyle w:val="11Char"/>
        </w:rPr>
        <w:t xml:space="preserve">), є </w:t>
      </w:r>
      <w:r w:rsidRPr="000354AB">
        <w:rPr>
          <w:rStyle w:val="11Char"/>
        </w:rPr>
        <w:t>керівник служби безпеки ОВК</w:t>
      </w:r>
      <w:r>
        <w:rPr>
          <w:rStyle w:val="11Char"/>
        </w:rPr>
        <w:t>.</w:t>
      </w:r>
    </w:p>
    <w:p w14:paraId="004D1C87" w14:textId="1AF92904" w:rsidR="00D40E37" w:rsidRPr="00182AF8" w:rsidRDefault="00182AF8" w:rsidP="00457D06">
      <w:pPr>
        <w:pStyle w:val="110"/>
        <w:rPr>
          <w:rStyle w:val="11Char"/>
        </w:rPr>
      </w:pPr>
      <w:r w:rsidRPr="00182AF8">
        <w:rPr>
          <w:rStyle w:val="11Char"/>
        </w:rPr>
        <w:t>К</w:t>
      </w:r>
      <w:r w:rsidR="00D40E37" w:rsidRPr="00182AF8">
        <w:rPr>
          <w:rStyle w:val="11Char"/>
        </w:rPr>
        <w:t>ерівник служби безпеки ОВК формує команду охоронців.</w:t>
      </w:r>
    </w:p>
    <w:p w14:paraId="215F2C2F" w14:textId="659E2DBA" w:rsidR="00F45CB0" w:rsidRDefault="00A774A4" w:rsidP="00457D06">
      <w:pPr>
        <w:pStyle w:val="110"/>
      </w:pPr>
      <w:r>
        <w:t xml:space="preserve">Заходи з охорони активів здійснюються охоронцем ОВК </w:t>
      </w:r>
      <w:r w:rsidR="007210D5">
        <w:t xml:space="preserve">не рідше ніж </w:t>
      </w:r>
      <w:r w:rsidR="007210D5" w:rsidRPr="00CD2C91">
        <w:rPr>
          <w:i/>
          <w:iCs/>
          <w:lang w:val="ru-RU"/>
        </w:rPr>
        <w:t>[</w:t>
      </w:r>
      <w:r w:rsidR="007210D5" w:rsidRPr="009D5B7F">
        <w:rPr>
          <w:i/>
          <w:iCs/>
        </w:rPr>
        <w:t xml:space="preserve">два рази на день </w:t>
      </w:r>
      <w:r w:rsidR="001366CE">
        <w:rPr>
          <w:i/>
          <w:iCs/>
        </w:rPr>
        <w:t xml:space="preserve">- </w:t>
      </w:r>
      <w:r w:rsidR="007210D5" w:rsidRPr="009D5B7F">
        <w:rPr>
          <w:i/>
          <w:iCs/>
        </w:rPr>
        <w:t>зранку та ввечері</w:t>
      </w:r>
      <w:r w:rsidR="00177EA0" w:rsidRPr="00CD2C91">
        <w:rPr>
          <w:i/>
          <w:iCs/>
          <w:lang w:val="ru-RU"/>
        </w:rPr>
        <w:t>]</w:t>
      </w:r>
      <w:r w:rsidR="00177EA0">
        <w:t xml:space="preserve">, окрім заходів з забезпечення функціонування контрольно-пропускної системи </w:t>
      </w:r>
      <w:r w:rsidR="000F4FEC">
        <w:t xml:space="preserve">ОВК та здійснення відеоспостереження, які проводяться на постійній основі 24 години на добу. </w:t>
      </w:r>
    </w:p>
    <w:p w14:paraId="06D3B242" w14:textId="3BCA894C" w:rsidR="006D0C04" w:rsidRDefault="006D0C04" w:rsidP="00457D06">
      <w:pPr>
        <w:pStyle w:val="110"/>
      </w:pPr>
      <w:r>
        <w:t xml:space="preserve">Забезпечення функціонування контрольно-пропускної системи ОВК здійснюється шляхом </w:t>
      </w:r>
      <w:r w:rsidR="00731C45">
        <w:t xml:space="preserve">видання пропусків співробітниками ОВК та обмеження доступу третіх осіб, що не мають пропуску, на територію ОВК. </w:t>
      </w:r>
    </w:p>
    <w:p w14:paraId="73BE4E49" w14:textId="47870BC0" w:rsidR="00DD7B1B" w:rsidRDefault="00DD7B1B" w:rsidP="00457D06">
      <w:pPr>
        <w:pStyle w:val="110"/>
      </w:pPr>
      <w:r>
        <w:t xml:space="preserve">Доступ осіб, що не мають пропуску на територію ОВК, можливий після фіксування інформації про </w:t>
      </w:r>
      <w:r w:rsidR="00302CA5">
        <w:t xml:space="preserve">таких осіб у відповідні журнали </w:t>
      </w:r>
      <w:r w:rsidR="00025FD8">
        <w:t>реєстрації відвідувачів</w:t>
      </w:r>
      <w:r w:rsidR="00302CA5">
        <w:t xml:space="preserve">. </w:t>
      </w:r>
      <w:r w:rsidR="00B44724">
        <w:t>До журналу вноситься прізвище, ім</w:t>
      </w:r>
      <w:r w:rsidR="00B44724" w:rsidRPr="005037F0">
        <w:t>'</w:t>
      </w:r>
      <w:r w:rsidR="00B44724">
        <w:t xml:space="preserve">я, по батькові, </w:t>
      </w:r>
      <w:r w:rsidR="004939BC">
        <w:t xml:space="preserve">паспортні дані, </w:t>
      </w:r>
      <w:r w:rsidR="00B44724">
        <w:t>дата та час візиту, номер та назва автотранспорту (за наявності)</w:t>
      </w:r>
      <w:r w:rsidR="004939BC">
        <w:t>,</w:t>
      </w:r>
      <w:r w:rsidR="00B44724">
        <w:t xml:space="preserve"> мета візиту</w:t>
      </w:r>
      <w:r w:rsidR="005037F0">
        <w:t>, прізвище, ім</w:t>
      </w:r>
      <w:r w:rsidR="005037F0" w:rsidRPr="005037F0">
        <w:t>'</w:t>
      </w:r>
      <w:r w:rsidR="005037F0">
        <w:t xml:space="preserve">я, по батькові </w:t>
      </w:r>
      <w:r w:rsidR="004939BC">
        <w:t>і посада працівника</w:t>
      </w:r>
      <w:r w:rsidR="005037F0">
        <w:t xml:space="preserve"> або посадової особи</w:t>
      </w:r>
      <w:r w:rsidR="004939BC">
        <w:t xml:space="preserve"> ОВК, який приймає відвідувача</w:t>
      </w:r>
      <w:r w:rsidR="00B44724">
        <w:t>.</w:t>
      </w:r>
    </w:p>
    <w:p w14:paraId="6ED29781" w14:textId="24654456" w:rsidR="00AC272A" w:rsidRDefault="00AC272A" w:rsidP="00457D06">
      <w:pPr>
        <w:pStyle w:val="110"/>
      </w:pPr>
      <w:r>
        <w:t xml:space="preserve">У випадку виявлення сторонньої особи на </w:t>
      </w:r>
      <w:r w:rsidR="008501E3">
        <w:t xml:space="preserve">охоронюваній </w:t>
      </w:r>
      <w:r>
        <w:t>території</w:t>
      </w:r>
      <w:r w:rsidR="00910CB2">
        <w:t xml:space="preserve"> охоронець ОВК має з</w:t>
      </w:r>
      <w:r w:rsidR="00910CB2" w:rsidRPr="00CD2C91">
        <w:rPr>
          <w:lang w:val="ru-RU"/>
        </w:rPr>
        <w:t>'</w:t>
      </w:r>
      <w:r w:rsidR="00910CB2">
        <w:t>ясувати</w:t>
      </w:r>
      <w:r w:rsidR="0003112A">
        <w:t xml:space="preserve"> прізвище, ім</w:t>
      </w:r>
      <w:r w:rsidR="0003112A" w:rsidRPr="00CD2C91">
        <w:rPr>
          <w:lang w:val="ru-RU"/>
        </w:rPr>
        <w:t>'</w:t>
      </w:r>
      <w:r w:rsidR="0003112A">
        <w:t>я, по батькові та</w:t>
      </w:r>
      <w:r w:rsidR="00910CB2">
        <w:t xml:space="preserve"> причини знаходження особи на території ОВК</w:t>
      </w:r>
      <w:r w:rsidR="0003112A">
        <w:t xml:space="preserve">. Після чого </w:t>
      </w:r>
      <w:r w:rsidR="00B47238">
        <w:t>супроводити особу на вихід з охоронюваної території або внести інформацію про особ</w:t>
      </w:r>
      <w:r w:rsidR="00025FD8">
        <w:t xml:space="preserve">у в журнал реєстрації відвідувачів. </w:t>
      </w:r>
    </w:p>
    <w:p w14:paraId="482976FA" w14:textId="733F32B0" w:rsidR="007D374E" w:rsidRDefault="005B7A71" w:rsidP="00457D06">
      <w:pPr>
        <w:pStyle w:val="110"/>
      </w:pPr>
      <w:r>
        <w:t>Охоронець повідомляє п</w:t>
      </w:r>
      <w:r w:rsidR="00FE6C6F">
        <w:t xml:space="preserve">ро виявлення сторонньої особи на охоронюваній території </w:t>
      </w:r>
      <w:r w:rsidR="00D00CB5">
        <w:t>керівник</w:t>
      </w:r>
      <w:r>
        <w:t>а</w:t>
      </w:r>
      <w:r w:rsidR="00D00CB5">
        <w:t xml:space="preserve"> </w:t>
      </w:r>
      <w:r w:rsidR="00B5677F">
        <w:t xml:space="preserve">служби </w:t>
      </w:r>
      <w:r w:rsidR="00D00CB5">
        <w:t>безпеки шляхом складення службової записки про інцидент</w:t>
      </w:r>
      <w:r w:rsidR="00B13349">
        <w:t xml:space="preserve"> в день виникнення такого інциденту, але в будь-якому випадку не пізніше ніж на наступний робочий день</w:t>
      </w:r>
      <w:r w:rsidR="00D00CB5">
        <w:t xml:space="preserve">. </w:t>
      </w:r>
    </w:p>
    <w:p w14:paraId="0D01A55F" w14:textId="153A9860" w:rsidR="002517E0" w:rsidRDefault="00FE6C6F" w:rsidP="00457D06">
      <w:pPr>
        <w:pStyle w:val="110"/>
      </w:pPr>
      <w:r>
        <w:t>У випадку виявлення порушення</w:t>
      </w:r>
      <w:r w:rsidR="00E75A32">
        <w:t xml:space="preserve"> цілісності замків</w:t>
      </w:r>
      <w:r w:rsidR="00391BE3">
        <w:t>, неналежного знаходження активу поза місцем його зберігання або</w:t>
      </w:r>
      <w:r w:rsidR="00E75A32">
        <w:t xml:space="preserve"> пошкодження </w:t>
      </w:r>
      <w:r w:rsidR="00DC5403">
        <w:t>активів</w:t>
      </w:r>
      <w:r w:rsidR="003813D0">
        <w:t xml:space="preserve"> ОВК, що включає в себе також пошкодження рухомого і нерухомого майна ОВК, елементів меліоративної </w:t>
      </w:r>
      <w:r w:rsidR="00102FB3">
        <w:t>системи ОВК</w:t>
      </w:r>
      <w:r w:rsidR="002517E0">
        <w:t xml:space="preserve">, </w:t>
      </w:r>
      <w:r w:rsidR="00102FB3">
        <w:t xml:space="preserve">охоронець або інший представник </w:t>
      </w:r>
      <w:r w:rsidR="00B5677F">
        <w:t xml:space="preserve">служби </w:t>
      </w:r>
      <w:r w:rsidR="00102FB3">
        <w:t>безпеки</w:t>
      </w:r>
      <w:r w:rsidR="009B704C">
        <w:t xml:space="preserve"> </w:t>
      </w:r>
      <w:r w:rsidR="008170FA">
        <w:t>здійснює візуальний огляд навколо місця порушення на предмет сторонніх осіб</w:t>
      </w:r>
      <w:r w:rsidR="00391BE3">
        <w:t xml:space="preserve"> або інших порушників</w:t>
      </w:r>
      <w:r w:rsidR="00B74371">
        <w:t>, здійснює фото та відеофіксацію,</w:t>
      </w:r>
      <w:r w:rsidR="00102FB3">
        <w:t xml:space="preserve"> та</w:t>
      </w:r>
      <w:r w:rsidR="00391BE3">
        <w:t>:</w:t>
      </w:r>
    </w:p>
    <w:p w14:paraId="674D61F1" w14:textId="4CD40F49" w:rsidR="008170FA" w:rsidRDefault="008170FA" w:rsidP="00E87100">
      <w:pPr>
        <w:pStyle w:val="abc"/>
        <w:numPr>
          <w:ilvl w:val="3"/>
          <w:numId w:val="82"/>
        </w:numPr>
        <w:ind w:left="1134" w:hanging="425"/>
      </w:pPr>
      <w:r>
        <w:t>якщо порушення цілісності або пошкодження майна пов</w:t>
      </w:r>
      <w:r w:rsidRPr="00CD2C91">
        <w:t>'</w:t>
      </w:r>
      <w:r>
        <w:t xml:space="preserve">язано з недбалістю </w:t>
      </w:r>
      <w:r w:rsidR="00245DF3">
        <w:t>співробітників ОВК (</w:t>
      </w:r>
      <w:r w:rsidR="00391BE3">
        <w:t>наприклад</w:t>
      </w:r>
      <w:r w:rsidR="00CB34EA">
        <w:t>,</w:t>
      </w:r>
      <w:r w:rsidR="00391BE3">
        <w:t xml:space="preserve"> </w:t>
      </w:r>
      <w:r w:rsidR="00245DF3">
        <w:t xml:space="preserve">залишення приміщення незамкненим, залишення відкритих вікон, залишення електроприладів ввімкненими, </w:t>
      </w:r>
      <w:r w:rsidR="00E0427F">
        <w:t>залишення активів поза межами їх зберігання</w:t>
      </w:r>
      <w:r w:rsidR="00397540">
        <w:t>, незаконне присвоєння активів</w:t>
      </w:r>
      <w:r w:rsidR="00E0427F">
        <w:t>) або з об</w:t>
      </w:r>
      <w:r w:rsidR="00E0427F" w:rsidRPr="00CD2C91">
        <w:t>'</w:t>
      </w:r>
      <w:r w:rsidR="00E0427F">
        <w:t>єктивними факторами (наприклад</w:t>
      </w:r>
      <w:r w:rsidR="00A74154">
        <w:t>,</w:t>
      </w:r>
      <w:r w:rsidR="00E0427F">
        <w:t xml:space="preserve"> пошкодження активів внаслідок погодних явищ)</w:t>
      </w:r>
      <w:r w:rsidR="00CC2D3D">
        <w:t xml:space="preserve">, складає службову записку з описом </w:t>
      </w:r>
      <w:r w:rsidR="00CC6DA1">
        <w:t>обставин на ім</w:t>
      </w:r>
      <w:r w:rsidR="00CC6DA1" w:rsidRPr="00CD2C91">
        <w:t>'</w:t>
      </w:r>
      <w:r w:rsidR="00CC6DA1">
        <w:t xml:space="preserve">я керівника </w:t>
      </w:r>
      <w:r w:rsidR="00B5677F">
        <w:t xml:space="preserve">служби </w:t>
      </w:r>
      <w:r w:rsidR="00CC6DA1">
        <w:t>безпеки та передає її не пізніше наступного робочого дня.</w:t>
      </w:r>
    </w:p>
    <w:p w14:paraId="2566391D" w14:textId="211B6146" w:rsidR="00CC6DA1" w:rsidRDefault="00CC6DA1" w:rsidP="00CB34EA">
      <w:pPr>
        <w:pStyle w:val="abc"/>
        <w:ind w:left="1134" w:hanging="425"/>
      </w:pPr>
      <w:r>
        <w:t xml:space="preserve">якщо </w:t>
      </w:r>
      <w:r w:rsidR="002501BF">
        <w:t>обставини порушення або пошкодження активів</w:t>
      </w:r>
      <w:r w:rsidR="000675AC">
        <w:t xml:space="preserve"> </w:t>
      </w:r>
      <w:r w:rsidR="002501BF">
        <w:t>можуть бути пов</w:t>
      </w:r>
      <w:r w:rsidR="002501BF" w:rsidRPr="00CD2C91">
        <w:t>'</w:t>
      </w:r>
      <w:r w:rsidR="002501BF">
        <w:t>язані з протиправними діями третіх осіб</w:t>
      </w:r>
      <w:r w:rsidR="00AF0C35">
        <w:t xml:space="preserve"> (наприклад</w:t>
      </w:r>
      <w:r w:rsidR="00A74154">
        <w:t>,</w:t>
      </w:r>
      <w:r w:rsidR="00AF0C35">
        <w:t xml:space="preserve"> є сліди фізичного впливу на замки, двері, розбиті вікна тощо), </w:t>
      </w:r>
      <w:r w:rsidR="009B704C">
        <w:t xml:space="preserve">негайно </w:t>
      </w:r>
      <w:r w:rsidR="006E3C4C">
        <w:t>звертається до поліції</w:t>
      </w:r>
      <w:r w:rsidR="00B56101">
        <w:t>,</w:t>
      </w:r>
      <w:r w:rsidR="006E3C4C">
        <w:t xml:space="preserve"> повідомляє про </w:t>
      </w:r>
      <w:r w:rsidR="000675AC">
        <w:lastRenderedPageBreak/>
        <w:t>інцидент</w:t>
      </w:r>
      <w:r w:rsidR="006E3C4C">
        <w:t xml:space="preserve"> керівника </w:t>
      </w:r>
      <w:r w:rsidR="00B5677F">
        <w:t xml:space="preserve">служби </w:t>
      </w:r>
      <w:r w:rsidR="006E3C4C">
        <w:t xml:space="preserve">безпеки ОВК та </w:t>
      </w:r>
      <w:r w:rsidR="00102A13" w:rsidRPr="00FB2C21">
        <w:t>[</w:t>
      </w:r>
      <w:r w:rsidR="00102A13" w:rsidRPr="00AC37BA">
        <w:rPr>
          <w:i/>
          <w:iCs/>
        </w:rPr>
        <w:t>голов</w:t>
      </w:r>
      <w:r w:rsidR="00102A13">
        <w:rPr>
          <w:i/>
          <w:iCs/>
        </w:rPr>
        <w:t>у</w:t>
      </w:r>
      <w:r w:rsidR="00102A13" w:rsidRPr="00AC37BA">
        <w:rPr>
          <w:i/>
          <w:iCs/>
        </w:rPr>
        <w:t xml:space="preserve"> ОВК / </w:t>
      </w:r>
      <w:r w:rsidR="00B56101">
        <w:rPr>
          <w:i/>
          <w:iCs/>
        </w:rPr>
        <w:t xml:space="preserve">голову </w:t>
      </w:r>
      <w:r w:rsidR="00102A13" w:rsidRPr="00AC37BA">
        <w:rPr>
          <w:i/>
          <w:iCs/>
        </w:rPr>
        <w:t>правління / виконавчого директора</w:t>
      </w:r>
      <w:r w:rsidR="00102A13" w:rsidRPr="00FB2C21">
        <w:t>]</w:t>
      </w:r>
      <w:r w:rsidR="000675AC">
        <w:t>, а також</w:t>
      </w:r>
      <w:r w:rsidR="00F60DE3">
        <w:t xml:space="preserve"> вживає заходи </w:t>
      </w:r>
      <w:r w:rsidR="000F71DF">
        <w:t>з</w:t>
      </w:r>
      <w:r w:rsidR="00B56101">
        <w:t>і</w:t>
      </w:r>
      <w:r w:rsidR="000F71DF">
        <w:t xml:space="preserve"> збереження недоторканості місця, де відбулось порушення (забороняє доступ інших осіб, </w:t>
      </w:r>
      <w:r w:rsidR="007D374E">
        <w:t xml:space="preserve">не переміщає жодні </w:t>
      </w:r>
      <w:r w:rsidR="000675AC">
        <w:t>активи, не здійснює прибирання</w:t>
      </w:r>
      <w:r w:rsidR="007D374E">
        <w:t xml:space="preserve"> тощо).</w:t>
      </w:r>
    </w:p>
    <w:p w14:paraId="44ADC769" w14:textId="54295291" w:rsidR="007D374E" w:rsidRDefault="003A67C4" w:rsidP="00457D06">
      <w:pPr>
        <w:pStyle w:val="110"/>
      </w:pPr>
      <w:r>
        <w:t xml:space="preserve">На </w:t>
      </w:r>
      <w:r w:rsidR="00D40E37" w:rsidRPr="00B5677F">
        <w:rPr>
          <w:lang w:val="ru-RU"/>
        </w:rPr>
        <w:t>[</w:t>
      </w:r>
      <w:r w:rsidR="001076B9" w:rsidRPr="00B5677F">
        <w:rPr>
          <w:i/>
          <w:iCs/>
          <w:u w:val="single"/>
        </w:rPr>
        <w:t xml:space="preserve">керівника </w:t>
      </w:r>
      <w:r w:rsidR="00B5677F" w:rsidRPr="00B5677F">
        <w:rPr>
          <w:i/>
          <w:iCs/>
          <w:u w:val="single"/>
        </w:rPr>
        <w:t xml:space="preserve">служби </w:t>
      </w:r>
      <w:r w:rsidRPr="00B5677F">
        <w:rPr>
          <w:i/>
          <w:iCs/>
          <w:u w:val="single"/>
        </w:rPr>
        <w:t>безпеки ОВК</w:t>
      </w:r>
      <w:r w:rsidR="00D40E37" w:rsidRPr="00B5677F">
        <w:rPr>
          <w:i/>
          <w:iCs/>
          <w:u w:val="single"/>
          <w:lang w:val="ru-RU"/>
        </w:rPr>
        <w:t xml:space="preserve"> </w:t>
      </w:r>
      <w:r w:rsidR="00D40E37" w:rsidRPr="00B5677F">
        <w:rPr>
          <w:i/>
          <w:iCs/>
          <w:u w:val="single"/>
        </w:rPr>
        <w:t xml:space="preserve">/ </w:t>
      </w:r>
      <w:r w:rsidR="00D40E37" w:rsidRPr="00E87100">
        <w:rPr>
          <w:i/>
          <w:iCs/>
        </w:rPr>
        <w:t>голов</w:t>
      </w:r>
      <w:r w:rsidR="00B5677F">
        <w:rPr>
          <w:i/>
          <w:iCs/>
        </w:rPr>
        <w:t>у</w:t>
      </w:r>
      <w:r w:rsidR="00D40E37" w:rsidRPr="00E87100">
        <w:rPr>
          <w:i/>
          <w:iCs/>
        </w:rPr>
        <w:t xml:space="preserve"> ОВК / голов</w:t>
      </w:r>
      <w:r w:rsidR="00B5677F">
        <w:rPr>
          <w:i/>
          <w:iCs/>
        </w:rPr>
        <w:t>у</w:t>
      </w:r>
      <w:r w:rsidR="00D40E37" w:rsidRPr="00E87100">
        <w:rPr>
          <w:i/>
          <w:iCs/>
        </w:rPr>
        <w:t xml:space="preserve"> правління / виконавч</w:t>
      </w:r>
      <w:r w:rsidR="00B5677F">
        <w:rPr>
          <w:i/>
          <w:iCs/>
        </w:rPr>
        <w:t>ого</w:t>
      </w:r>
      <w:r w:rsidR="00D40E37" w:rsidRPr="00E87100">
        <w:rPr>
          <w:i/>
          <w:iCs/>
        </w:rPr>
        <w:t xml:space="preserve"> директор</w:t>
      </w:r>
      <w:r w:rsidR="00B5677F">
        <w:rPr>
          <w:i/>
          <w:iCs/>
        </w:rPr>
        <w:t>а</w:t>
      </w:r>
      <w:r w:rsidR="00D40E37" w:rsidRPr="00B5677F">
        <w:rPr>
          <w:lang w:val="ru-RU"/>
        </w:rPr>
        <w:t>]</w:t>
      </w:r>
      <w:r>
        <w:t xml:space="preserve"> покладаються </w:t>
      </w:r>
      <w:r w:rsidRPr="00B5677F">
        <w:t>обов'язки</w:t>
      </w:r>
      <w:r>
        <w:t xml:space="preserve"> здійснювати комунікацію з правоохоронними органами щодо інциденту (за потреби), а також оперативного повідомлення </w:t>
      </w:r>
      <w:r w:rsidRPr="00FB2C21">
        <w:t>[</w:t>
      </w:r>
      <w:r w:rsidRPr="00AC37BA">
        <w:rPr>
          <w:i/>
          <w:iCs/>
        </w:rPr>
        <w:t>голов</w:t>
      </w:r>
      <w:r>
        <w:rPr>
          <w:i/>
          <w:iCs/>
        </w:rPr>
        <w:t>и</w:t>
      </w:r>
      <w:r w:rsidRPr="00AC37BA">
        <w:rPr>
          <w:i/>
          <w:iCs/>
        </w:rPr>
        <w:t xml:space="preserve"> ОВК / </w:t>
      </w:r>
      <w:r w:rsidR="001076B9">
        <w:rPr>
          <w:i/>
          <w:iCs/>
        </w:rPr>
        <w:t xml:space="preserve">голови </w:t>
      </w:r>
      <w:r w:rsidRPr="00AC37BA">
        <w:rPr>
          <w:i/>
          <w:iCs/>
        </w:rPr>
        <w:t>правління / виконавчого директора</w:t>
      </w:r>
      <w:r w:rsidRPr="00FB2C21">
        <w:t>]</w:t>
      </w:r>
      <w:r>
        <w:t xml:space="preserve"> щодо </w:t>
      </w:r>
      <w:r w:rsidR="00BB20ED">
        <w:t xml:space="preserve">виявленого порушення. </w:t>
      </w:r>
    </w:p>
    <w:p w14:paraId="286621AC" w14:textId="2DC36D1C" w:rsidR="00523051" w:rsidRPr="00523051" w:rsidRDefault="001076B9" w:rsidP="005F1B19">
      <w:pPr>
        <w:pStyle w:val="1"/>
      </w:pPr>
      <w:bookmarkStart w:id="10" w:name="_Toc137464853"/>
      <w:r>
        <w:t>ПРОВЕДЕННЯ</w:t>
      </w:r>
      <w:r w:rsidR="00523051">
        <w:t xml:space="preserve"> СЛУЖБОВ</w:t>
      </w:r>
      <w:r>
        <w:t>ИХ</w:t>
      </w:r>
      <w:r w:rsidR="00523051">
        <w:t xml:space="preserve"> РОЗСЛІДУВАН</w:t>
      </w:r>
      <w:r>
        <w:t>Ь</w:t>
      </w:r>
      <w:bookmarkStart w:id="11" w:name="_Toc137318800"/>
      <w:bookmarkEnd w:id="10"/>
      <w:bookmarkEnd w:id="11"/>
    </w:p>
    <w:p w14:paraId="71F4C19C" w14:textId="68830D5C" w:rsidR="00314C7A" w:rsidRDefault="00314C7A" w:rsidP="00457D06">
      <w:pPr>
        <w:pStyle w:val="110"/>
      </w:pPr>
      <w:r>
        <w:t>Службові розслідування проводяться у випадках, якщо є дані або обґрунтована підозра, що пошкодження активів відбулось з вини працівника або посадової особи ОВК.</w:t>
      </w:r>
    </w:p>
    <w:p w14:paraId="1A7DF9FA" w14:textId="13A40561" w:rsidR="00497AF3" w:rsidRDefault="00DA2AEC" w:rsidP="00805170">
      <w:pPr>
        <w:pStyle w:val="110"/>
      </w:pPr>
      <w:r w:rsidRPr="00DA2AEC">
        <w:t xml:space="preserve">Метою службового розслідування є встановлення фактів, обставин та причин порушень, інцидентів або негативних подій, які виникли на території </w:t>
      </w:r>
      <w:r>
        <w:t>ОВК</w:t>
      </w:r>
      <w:r w:rsidR="00805170">
        <w:t xml:space="preserve">, та </w:t>
      </w:r>
      <w:r w:rsidR="00497AF3" w:rsidRPr="00497AF3">
        <w:t xml:space="preserve"> спрямоване на з'ясування обставин і виявлення винних осіб з метою запобігання подібним подіям у майбутньому та забезпечення безпеки </w:t>
      </w:r>
      <w:r w:rsidR="002E6077">
        <w:t>ОВК</w:t>
      </w:r>
      <w:r w:rsidR="00497AF3" w:rsidRPr="00497AF3">
        <w:t xml:space="preserve"> та її активів.</w:t>
      </w:r>
    </w:p>
    <w:p w14:paraId="572F4479" w14:textId="16D21977" w:rsidR="003F1920" w:rsidRDefault="00D40E37" w:rsidP="003F1920">
      <w:pPr>
        <w:pStyle w:val="110"/>
      </w:pPr>
      <w:r w:rsidRPr="00A47005">
        <w:rPr>
          <w:lang w:val="ru-RU"/>
        </w:rPr>
        <w:t>[</w:t>
      </w:r>
      <w:r w:rsidR="003F1920">
        <w:t xml:space="preserve">Керівник Служби безпеки ОВК </w:t>
      </w:r>
      <w:r>
        <w:t xml:space="preserve">/ </w:t>
      </w:r>
      <w:r w:rsidRPr="00E87100">
        <w:rPr>
          <w:i/>
          <w:iCs/>
        </w:rPr>
        <w:t>голова ОВК / голова правління / виконавчий директор</w:t>
      </w:r>
      <w:r w:rsidRPr="00A47005">
        <w:rPr>
          <w:lang w:val="ru-RU"/>
        </w:rPr>
        <w:t>]</w:t>
      </w:r>
      <w:r>
        <w:t xml:space="preserve"> </w:t>
      </w:r>
      <w:r w:rsidR="003F1920">
        <w:t>розпочинає службове розслідування не пізніше наступного робочого дня після виникнення інциденту, який призвів до необхідності такого розслідування.</w:t>
      </w:r>
    </w:p>
    <w:p w14:paraId="3F7C1588" w14:textId="7726BD49" w:rsidR="007033EB" w:rsidRDefault="007033EB" w:rsidP="00E87100">
      <w:pPr>
        <w:pStyle w:val="110"/>
      </w:pPr>
      <w:r>
        <w:t xml:space="preserve">Під час проведення службового розслідування </w:t>
      </w:r>
      <w:r w:rsidR="002E6077">
        <w:t>мож</w:t>
      </w:r>
      <w:r w:rsidR="00D40E37">
        <w:t>уть</w:t>
      </w:r>
      <w:r w:rsidR="002E6077">
        <w:t xml:space="preserve"> вживати</w:t>
      </w:r>
      <w:r w:rsidR="00D40E37">
        <w:t>ся</w:t>
      </w:r>
      <w:r w:rsidR="002E6077">
        <w:t xml:space="preserve"> </w:t>
      </w:r>
      <w:r>
        <w:t>наступні заходи:</w:t>
      </w:r>
    </w:p>
    <w:p w14:paraId="1652E311" w14:textId="6096CBB5" w:rsidR="007033EB" w:rsidRPr="00E87100" w:rsidRDefault="007033EB" w:rsidP="00E87100">
      <w:pPr>
        <w:pStyle w:val="abc"/>
        <w:numPr>
          <w:ilvl w:val="3"/>
          <w:numId w:val="83"/>
        </w:numPr>
        <w:ind w:left="1134" w:hanging="425"/>
      </w:pPr>
      <w:r w:rsidRPr="00E87100">
        <w:t>Збір і аналіз інформації</w:t>
      </w:r>
      <w:r w:rsidR="00237B43">
        <w:t>, в тому числі</w:t>
      </w:r>
      <w:r w:rsidRPr="00E87100">
        <w:t>:</w:t>
      </w:r>
    </w:p>
    <w:p w14:paraId="04DDC2CB" w14:textId="676A51A3" w:rsidR="007033EB" w:rsidRDefault="00237B43" w:rsidP="00E87100">
      <w:pPr>
        <w:pStyle w:val="1110"/>
        <w:numPr>
          <w:ilvl w:val="2"/>
          <w:numId w:val="27"/>
        </w:numPr>
        <w:ind w:left="1701"/>
      </w:pPr>
      <w:r>
        <w:t xml:space="preserve">збір </w:t>
      </w:r>
      <w:r w:rsidR="007033EB">
        <w:t xml:space="preserve">всіх відповідних документів, свідчень, записів та інших доказів, що стосуються </w:t>
      </w:r>
      <w:r>
        <w:t>інциденту;</w:t>
      </w:r>
    </w:p>
    <w:p w14:paraId="4A86A164" w14:textId="24AE721B" w:rsidR="007033EB" w:rsidRDefault="00900655" w:rsidP="00E87100">
      <w:pPr>
        <w:pStyle w:val="1110"/>
        <w:numPr>
          <w:ilvl w:val="2"/>
          <w:numId w:val="27"/>
        </w:numPr>
        <w:ind w:left="1701"/>
      </w:pPr>
      <w:r>
        <w:t>ана</w:t>
      </w:r>
      <w:r w:rsidR="004D785F">
        <w:t>ліз</w:t>
      </w:r>
      <w:r>
        <w:t xml:space="preserve"> </w:t>
      </w:r>
      <w:r w:rsidR="007033EB">
        <w:t>зібраної інформації з метою з'ясування хронології подій, встановлення фактів та обставин, визначення можливих причин і винних осіб</w:t>
      </w:r>
      <w:r w:rsidR="007A3864">
        <w:t>;</w:t>
      </w:r>
    </w:p>
    <w:p w14:paraId="29EA4349" w14:textId="2C95B6F8" w:rsidR="007033EB" w:rsidRPr="00E87100" w:rsidRDefault="007033EB" w:rsidP="00E87100">
      <w:pPr>
        <w:pStyle w:val="abc"/>
        <w:numPr>
          <w:ilvl w:val="3"/>
          <w:numId w:val="41"/>
        </w:numPr>
        <w:ind w:left="1134" w:hanging="425"/>
      </w:pPr>
      <w:r w:rsidRPr="00E87100">
        <w:t>Проведення опитувань</w:t>
      </w:r>
      <w:r w:rsidR="004D785F">
        <w:t>, в тому числі</w:t>
      </w:r>
      <w:r w:rsidRPr="00E87100">
        <w:t>:</w:t>
      </w:r>
    </w:p>
    <w:p w14:paraId="1B2405B6" w14:textId="73F3EA13" w:rsidR="007033EB" w:rsidRDefault="007033EB" w:rsidP="00E87100">
      <w:pPr>
        <w:pStyle w:val="1110"/>
        <w:numPr>
          <w:ilvl w:val="2"/>
          <w:numId w:val="27"/>
        </w:numPr>
        <w:ind w:left="1701"/>
      </w:pPr>
      <w:r>
        <w:t xml:space="preserve">опитування свідків, постраждалих або осіб, що </w:t>
      </w:r>
      <w:r w:rsidR="008C6C25">
        <w:t xml:space="preserve">прямо або опосередковано </w:t>
      </w:r>
      <w:r>
        <w:t xml:space="preserve">мають відношення до </w:t>
      </w:r>
      <w:r w:rsidR="008C6C25">
        <w:t>інциденту</w:t>
      </w:r>
      <w:r>
        <w:t>, з метою отримання свідчень та деталей події</w:t>
      </w:r>
      <w:r w:rsidR="007A3864">
        <w:t>;</w:t>
      </w:r>
    </w:p>
    <w:p w14:paraId="4FFBE7D0" w14:textId="0D3F5479" w:rsidR="007033EB" w:rsidRDefault="00E35D72" w:rsidP="00E87100">
      <w:pPr>
        <w:pStyle w:val="1110"/>
        <w:numPr>
          <w:ilvl w:val="2"/>
          <w:numId w:val="27"/>
        </w:numPr>
        <w:ind w:left="1701"/>
      </w:pPr>
      <w:r>
        <w:t>опитування</w:t>
      </w:r>
      <w:r w:rsidR="007033EB">
        <w:t xml:space="preserve"> осіб, на яких падає підозра щодо причетності до </w:t>
      </w:r>
      <w:r w:rsidR="00864657">
        <w:t>інциденту</w:t>
      </w:r>
      <w:r w:rsidR="007A3864">
        <w:t>;</w:t>
      </w:r>
    </w:p>
    <w:p w14:paraId="0DF90875" w14:textId="77777777" w:rsidR="007033EB" w:rsidRPr="00E87100" w:rsidRDefault="007033EB" w:rsidP="00E87100">
      <w:pPr>
        <w:pStyle w:val="abc"/>
        <w:numPr>
          <w:ilvl w:val="3"/>
          <w:numId w:val="41"/>
        </w:numPr>
        <w:ind w:left="1134" w:hanging="425"/>
      </w:pPr>
      <w:r w:rsidRPr="00E87100">
        <w:t>Огляд місця події:</w:t>
      </w:r>
    </w:p>
    <w:p w14:paraId="25C62794" w14:textId="72021E59" w:rsidR="007033EB" w:rsidRDefault="007A3864" w:rsidP="00E87100">
      <w:pPr>
        <w:pStyle w:val="1110"/>
        <w:numPr>
          <w:ilvl w:val="2"/>
          <w:numId w:val="27"/>
        </w:numPr>
        <w:ind w:left="1701"/>
      </w:pPr>
      <w:r>
        <w:t xml:space="preserve">проведення </w:t>
      </w:r>
      <w:r w:rsidR="007033EB">
        <w:t>детального огляду місця, де ста</w:t>
      </w:r>
      <w:r w:rsidRPr="00E87100">
        <w:t>вся</w:t>
      </w:r>
      <w:r w:rsidR="007033EB">
        <w:t xml:space="preserve"> </w:t>
      </w:r>
      <w:r>
        <w:t>інцидент</w:t>
      </w:r>
      <w:r w:rsidR="007033EB">
        <w:t xml:space="preserve">, з метою збору фізичних доказів, </w:t>
      </w:r>
      <w:r>
        <w:t xml:space="preserve">виявлення </w:t>
      </w:r>
      <w:r w:rsidR="007033EB">
        <w:t>слідів або інших відомостей, що можуть допомогти в розслідуванні</w:t>
      </w:r>
      <w:r>
        <w:t>;</w:t>
      </w:r>
    </w:p>
    <w:p w14:paraId="3DE91FA6" w14:textId="0428C787" w:rsidR="007033EB" w:rsidRDefault="007A3864" w:rsidP="00E87100">
      <w:pPr>
        <w:pStyle w:val="1110"/>
        <w:numPr>
          <w:ilvl w:val="2"/>
          <w:numId w:val="27"/>
        </w:numPr>
        <w:ind w:left="1701"/>
      </w:pPr>
      <w:r>
        <w:t xml:space="preserve">фотодокументування </w:t>
      </w:r>
      <w:r w:rsidR="007033EB">
        <w:t>або відеозапис події або місця, щоб зберегти об'єктивну інформацію про стан речей.</w:t>
      </w:r>
    </w:p>
    <w:p w14:paraId="336FF6B3" w14:textId="77777777" w:rsidR="007033EB" w:rsidRPr="00E87100" w:rsidRDefault="007033EB" w:rsidP="00E87100">
      <w:pPr>
        <w:pStyle w:val="abc"/>
        <w:numPr>
          <w:ilvl w:val="3"/>
          <w:numId w:val="41"/>
        </w:numPr>
        <w:ind w:left="1134" w:hanging="425"/>
      </w:pPr>
      <w:r w:rsidRPr="00E87100">
        <w:t>Проведення експертиз та досліджень:</w:t>
      </w:r>
    </w:p>
    <w:p w14:paraId="6958113C" w14:textId="56533138" w:rsidR="007033EB" w:rsidRDefault="00631356" w:rsidP="00E87100">
      <w:pPr>
        <w:pStyle w:val="1110"/>
        <w:numPr>
          <w:ilvl w:val="2"/>
          <w:numId w:val="27"/>
        </w:numPr>
        <w:ind w:left="1701"/>
      </w:pPr>
      <w:r>
        <w:t xml:space="preserve">залучення </w:t>
      </w:r>
      <w:r w:rsidR="007033EB">
        <w:t>експертів або спеціалістів для проведення технічних, медичних, фінансових або інших видів експертиз з метою отримання об'єктивної інформації та аналізу доказів</w:t>
      </w:r>
      <w:r>
        <w:t>;</w:t>
      </w:r>
    </w:p>
    <w:p w14:paraId="729A0D53" w14:textId="77777777" w:rsidR="007033EB" w:rsidRPr="00E87100" w:rsidRDefault="007033EB" w:rsidP="00E87100">
      <w:pPr>
        <w:pStyle w:val="abc"/>
        <w:numPr>
          <w:ilvl w:val="3"/>
          <w:numId w:val="41"/>
        </w:numPr>
        <w:ind w:left="1134" w:hanging="425"/>
      </w:pPr>
      <w:r w:rsidRPr="00E87100">
        <w:t>Ведення службової документації:</w:t>
      </w:r>
    </w:p>
    <w:p w14:paraId="1AFE23E3" w14:textId="5C8EC3F3" w:rsidR="007033EB" w:rsidRDefault="00631356" w:rsidP="00E87100">
      <w:pPr>
        <w:pStyle w:val="1110"/>
        <w:numPr>
          <w:ilvl w:val="2"/>
          <w:numId w:val="27"/>
        </w:numPr>
        <w:ind w:left="1701"/>
      </w:pPr>
      <w:r>
        <w:lastRenderedPageBreak/>
        <w:t xml:space="preserve">підготовка </w:t>
      </w:r>
      <w:r w:rsidR="007033EB">
        <w:t xml:space="preserve">службової записки, в якій фіксуються всі виявлені факти, висновки та рекомендації стосовно </w:t>
      </w:r>
      <w:r>
        <w:t>інциденту;</w:t>
      </w:r>
    </w:p>
    <w:p w14:paraId="22B38353" w14:textId="5C64D0D3" w:rsidR="007033EB" w:rsidRDefault="004D0A1F" w:rsidP="00E87100">
      <w:pPr>
        <w:pStyle w:val="1110"/>
        <w:numPr>
          <w:ilvl w:val="2"/>
          <w:numId w:val="27"/>
        </w:numPr>
        <w:ind w:left="1701"/>
      </w:pPr>
      <w:r>
        <w:t xml:space="preserve">збереження </w:t>
      </w:r>
      <w:r w:rsidR="007033EB">
        <w:t>всіх документів, свідчень та інформації, пов'язаної з розслідуванням, з метою забезпечення їх доступності та конфіденційност</w:t>
      </w:r>
      <w:r>
        <w:t>і;</w:t>
      </w:r>
    </w:p>
    <w:p w14:paraId="5BC1C20B" w14:textId="77777777" w:rsidR="007033EB" w:rsidRPr="00E87100" w:rsidRDefault="007033EB" w:rsidP="00E87100">
      <w:pPr>
        <w:pStyle w:val="abc"/>
        <w:numPr>
          <w:ilvl w:val="3"/>
          <w:numId w:val="41"/>
        </w:numPr>
        <w:ind w:left="1134" w:hanging="425"/>
      </w:pPr>
      <w:r w:rsidRPr="00E87100">
        <w:t>Вжиття заходів щодо запобігання повторення подібних ситуацій:</w:t>
      </w:r>
    </w:p>
    <w:p w14:paraId="333E175C" w14:textId="22AC24F7" w:rsidR="007033EB" w:rsidRDefault="004D0A1F" w:rsidP="00E87100">
      <w:pPr>
        <w:pStyle w:val="1110"/>
        <w:numPr>
          <w:ilvl w:val="2"/>
          <w:numId w:val="27"/>
        </w:numPr>
        <w:ind w:left="1701"/>
      </w:pPr>
      <w:r>
        <w:t xml:space="preserve">розробка </w:t>
      </w:r>
      <w:r w:rsidR="007033EB">
        <w:t xml:space="preserve">та реалізація рекомендацій та заходів, спрямованих на запобігання подібним інцидентам у майбутньому, включаючи внесення змін до процедур, </w:t>
      </w:r>
      <w:r w:rsidR="00F54BC2">
        <w:t xml:space="preserve">процесів, регламентів, </w:t>
      </w:r>
      <w:r w:rsidR="007033EB">
        <w:t>підвищення безпеки та покращення контролю</w:t>
      </w:r>
      <w:r w:rsidR="00E7497E">
        <w:t xml:space="preserve"> на територію ОВК</w:t>
      </w:r>
      <w:r w:rsidR="007033EB">
        <w:t>.</w:t>
      </w:r>
    </w:p>
    <w:p w14:paraId="6DD79B29" w14:textId="739E424B" w:rsidR="00973943" w:rsidRDefault="00973943" w:rsidP="00E87100">
      <w:pPr>
        <w:pStyle w:val="110"/>
      </w:pPr>
      <w:r>
        <w:t xml:space="preserve">Службове розслідування проводиться протягом </w:t>
      </w:r>
      <w:r w:rsidRPr="00CD2C91">
        <w:rPr>
          <w:i/>
          <w:iCs/>
          <w:lang w:val="ru-RU"/>
        </w:rPr>
        <w:t>[</w:t>
      </w:r>
      <w:r w:rsidR="00E7497E">
        <w:rPr>
          <w:i/>
          <w:iCs/>
        </w:rPr>
        <w:t>15 (п'ятнадцяти)</w:t>
      </w:r>
      <w:r w:rsidR="00E7497E" w:rsidRPr="00F54BC2">
        <w:rPr>
          <w:i/>
          <w:iCs/>
        </w:rPr>
        <w:t xml:space="preserve"> </w:t>
      </w:r>
      <w:r w:rsidRPr="00F54BC2">
        <w:rPr>
          <w:i/>
          <w:iCs/>
        </w:rPr>
        <w:t>календарних днів</w:t>
      </w:r>
      <w:r w:rsidRPr="00CD2C91">
        <w:rPr>
          <w:i/>
          <w:iCs/>
          <w:lang w:val="ru-RU"/>
        </w:rPr>
        <w:t>]</w:t>
      </w:r>
      <w:r w:rsidR="00FA77A3">
        <w:t>.</w:t>
      </w:r>
      <w:r w:rsidR="00497AF3">
        <w:t xml:space="preserve"> Після завершення службового розслідування</w:t>
      </w:r>
      <w:r w:rsidR="00E7497E">
        <w:t xml:space="preserve"> к</w:t>
      </w:r>
      <w:r w:rsidR="00F54BC2">
        <w:t xml:space="preserve">ерівник Служби безпеки ОВК </w:t>
      </w:r>
      <w:r w:rsidR="00FA77A3">
        <w:t xml:space="preserve">складає </w:t>
      </w:r>
      <w:r w:rsidR="00497AF3">
        <w:t>службов</w:t>
      </w:r>
      <w:r w:rsidR="00E7497E">
        <w:t>у</w:t>
      </w:r>
      <w:r w:rsidR="00497AF3">
        <w:t xml:space="preserve"> записк</w:t>
      </w:r>
      <w:r w:rsidR="00E7497E">
        <w:t>у</w:t>
      </w:r>
      <w:r w:rsidR="00D070B3">
        <w:t xml:space="preserve"> на ім</w:t>
      </w:r>
      <w:r w:rsidR="00D070B3" w:rsidRPr="00E87100">
        <w:t>'</w:t>
      </w:r>
      <w:r w:rsidR="00D070B3">
        <w:t xml:space="preserve">я </w:t>
      </w:r>
      <w:r w:rsidR="00D070B3" w:rsidRPr="00FB2C21">
        <w:t>[</w:t>
      </w:r>
      <w:r w:rsidR="00D070B3" w:rsidRPr="00AC37BA">
        <w:rPr>
          <w:i/>
          <w:iCs/>
        </w:rPr>
        <w:t>голов</w:t>
      </w:r>
      <w:r w:rsidR="00D070B3">
        <w:rPr>
          <w:i/>
          <w:iCs/>
        </w:rPr>
        <w:t>и</w:t>
      </w:r>
      <w:r w:rsidR="00D070B3" w:rsidRPr="00AC37BA">
        <w:rPr>
          <w:i/>
          <w:iCs/>
        </w:rPr>
        <w:t xml:space="preserve"> ОВК / </w:t>
      </w:r>
      <w:r w:rsidR="00E7497E">
        <w:rPr>
          <w:i/>
          <w:iCs/>
        </w:rPr>
        <w:t xml:space="preserve">голови </w:t>
      </w:r>
      <w:r w:rsidR="00D070B3" w:rsidRPr="00AC37BA">
        <w:rPr>
          <w:i/>
          <w:iCs/>
        </w:rPr>
        <w:t>правління / виконавчого директора</w:t>
      </w:r>
      <w:r w:rsidR="00D070B3" w:rsidRPr="00FB2C21">
        <w:t>]</w:t>
      </w:r>
      <w:r w:rsidR="00BA7ABC">
        <w:t xml:space="preserve"> та </w:t>
      </w:r>
      <w:r w:rsidR="00F94091">
        <w:t xml:space="preserve">передає матеріали службового розслідування в юридичний відділ для </w:t>
      </w:r>
      <w:r w:rsidR="00BA7ABC">
        <w:t>вжи</w:t>
      </w:r>
      <w:r w:rsidR="00F94091">
        <w:t>ття</w:t>
      </w:r>
      <w:r w:rsidR="00BA7ABC">
        <w:t xml:space="preserve"> заход</w:t>
      </w:r>
      <w:r w:rsidR="00F94091">
        <w:t>ів</w:t>
      </w:r>
      <w:r w:rsidR="00BA7ABC">
        <w:t xml:space="preserve"> щодо відшкодування завданої шкоди та притягнення винних до відповідальності.</w:t>
      </w:r>
    </w:p>
    <w:p w14:paraId="6D047606" w14:textId="642BC00F" w:rsidR="00BB20ED" w:rsidRDefault="00877E35" w:rsidP="00E87100">
      <w:pPr>
        <w:pStyle w:val="110"/>
      </w:pPr>
      <w:r>
        <w:t xml:space="preserve">У випадку виявлення </w:t>
      </w:r>
      <w:r w:rsidR="002727BD">
        <w:t xml:space="preserve">пошкодження активів ОВК для оцінки збитків від такого пошкодження створюється комісія </w:t>
      </w:r>
      <w:r w:rsidR="005C794E">
        <w:t>з</w:t>
      </w:r>
      <w:r w:rsidR="002727BD">
        <w:t xml:space="preserve"> оцінки збитків</w:t>
      </w:r>
      <w:r w:rsidR="00B903C2">
        <w:t xml:space="preserve">. </w:t>
      </w:r>
      <w:r w:rsidR="00B903C2" w:rsidRPr="00E87100">
        <w:t xml:space="preserve">До складу комісії входять бухгалтер, </w:t>
      </w:r>
      <w:r w:rsidR="007A67A0" w:rsidRPr="00E87100">
        <w:t xml:space="preserve">завідуючий </w:t>
      </w:r>
      <w:r w:rsidR="00560D02" w:rsidRPr="00E87100">
        <w:t xml:space="preserve">складом ТМЦ, </w:t>
      </w:r>
      <w:r w:rsidR="007A67A0" w:rsidRPr="00E87100">
        <w:t xml:space="preserve">спеціаліст </w:t>
      </w:r>
      <w:r w:rsidR="00560D02" w:rsidRPr="00E87100">
        <w:t xml:space="preserve">з забезпечення та </w:t>
      </w:r>
      <w:r w:rsidR="007E3FBC" w:rsidRPr="00E87100">
        <w:t>[</w:t>
      </w:r>
      <w:r w:rsidR="007E3FBC" w:rsidRPr="00E87100">
        <w:rPr>
          <w:i/>
          <w:iCs/>
        </w:rPr>
        <w:t xml:space="preserve">голова ОВК / </w:t>
      </w:r>
      <w:r w:rsidR="007A67A0" w:rsidRPr="00E87100">
        <w:rPr>
          <w:i/>
          <w:iCs/>
        </w:rPr>
        <w:t xml:space="preserve">голова </w:t>
      </w:r>
      <w:r w:rsidR="007E3FBC" w:rsidRPr="00E87100">
        <w:rPr>
          <w:i/>
          <w:iCs/>
        </w:rPr>
        <w:t>правління / виконавчий директор</w:t>
      </w:r>
      <w:r w:rsidR="007E3FBC" w:rsidRPr="00E87100">
        <w:t>].</w:t>
      </w:r>
    </w:p>
    <w:p w14:paraId="46490780" w14:textId="19622FA9" w:rsidR="007E3FBC" w:rsidRDefault="005C794E" w:rsidP="00E87100">
      <w:pPr>
        <w:pStyle w:val="110"/>
      </w:pPr>
      <w:r>
        <w:t xml:space="preserve">Комісія всесторонньо вивчає обставини </w:t>
      </w:r>
      <w:r w:rsidR="00E6254E">
        <w:t xml:space="preserve">пошкодження активу та оцінює нанесену шкоду. </w:t>
      </w:r>
      <w:r w:rsidR="00673342">
        <w:t xml:space="preserve">За результатами </w:t>
      </w:r>
      <w:r w:rsidR="009A73C0">
        <w:t>вивчення обставин інциденту к</w:t>
      </w:r>
      <w:r w:rsidR="009D3863">
        <w:t>омісія може дійти висновку про:</w:t>
      </w:r>
    </w:p>
    <w:p w14:paraId="3EEF2128" w14:textId="19865C12" w:rsidR="009D3863" w:rsidRDefault="001C5ACF" w:rsidP="00E87100">
      <w:pPr>
        <w:pStyle w:val="abc"/>
        <w:numPr>
          <w:ilvl w:val="3"/>
          <w:numId w:val="59"/>
        </w:numPr>
        <w:ind w:left="1134" w:hanging="425"/>
      </w:pPr>
      <w:r>
        <w:t>незначний розмір</w:t>
      </w:r>
      <w:r w:rsidR="00763396">
        <w:t xml:space="preserve"> шкоди – за умови що виявлено </w:t>
      </w:r>
      <w:r>
        <w:t>дрібне</w:t>
      </w:r>
      <w:r w:rsidR="00763396">
        <w:t xml:space="preserve"> пошкодження активу, що не заважає його функціо</w:t>
      </w:r>
      <w:r>
        <w:t xml:space="preserve">нуванню; </w:t>
      </w:r>
    </w:p>
    <w:p w14:paraId="25381ED9" w14:textId="52FD0016" w:rsidR="001C5ACF" w:rsidRPr="00E87100" w:rsidRDefault="001C5ACF" w:rsidP="00E87100">
      <w:pPr>
        <w:pStyle w:val="abc"/>
        <w:numPr>
          <w:ilvl w:val="3"/>
          <w:numId w:val="41"/>
        </w:numPr>
        <w:ind w:left="1134" w:hanging="425"/>
      </w:pPr>
      <w:r>
        <w:t>значний розмір шкоди</w:t>
      </w:r>
      <w:r w:rsidR="008D3794">
        <w:t xml:space="preserve"> –</w:t>
      </w:r>
      <w:r w:rsidR="00C24471">
        <w:t xml:space="preserve"> актив пошкоджено на суму, що перевищує </w:t>
      </w:r>
      <w:r w:rsidR="00C24471" w:rsidRPr="00E87100">
        <w:t>[</w:t>
      </w:r>
      <w:r w:rsidR="00C24471" w:rsidRPr="00E87100">
        <w:rPr>
          <w:i/>
          <w:iCs/>
        </w:rPr>
        <w:t>10 (десять) тисяч гривень</w:t>
      </w:r>
      <w:r w:rsidR="00C24471" w:rsidRPr="00E87100">
        <w:t xml:space="preserve">]. </w:t>
      </w:r>
    </w:p>
    <w:p w14:paraId="6697E248" w14:textId="50EE6385" w:rsidR="002F3B8D" w:rsidRDefault="002F3B8D" w:rsidP="00E87100">
      <w:pPr>
        <w:pStyle w:val="110"/>
      </w:pPr>
      <w:r>
        <w:t xml:space="preserve">Якщо комісія дійде висновку, що нанесена шкода перевищує </w:t>
      </w:r>
      <w:r w:rsidRPr="00661085">
        <w:t>[</w:t>
      </w:r>
      <w:r w:rsidR="004079CD">
        <w:rPr>
          <w:i/>
          <w:iCs/>
        </w:rPr>
        <w:t>1</w:t>
      </w:r>
      <w:r w:rsidRPr="00661085">
        <w:rPr>
          <w:i/>
          <w:iCs/>
        </w:rPr>
        <w:t>0 (</w:t>
      </w:r>
      <w:r w:rsidR="004079CD">
        <w:rPr>
          <w:i/>
          <w:iCs/>
        </w:rPr>
        <w:t>десять</w:t>
      </w:r>
      <w:r w:rsidRPr="00661085">
        <w:rPr>
          <w:i/>
          <w:iCs/>
        </w:rPr>
        <w:t>) тисяч гривень</w:t>
      </w:r>
      <w:r w:rsidRPr="00661085">
        <w:t>],</w:t>
      </w:r>
      <w:r>
        <w:t xml:space="preserve"> комісія може ініціювати залучення суб'єкта оціночної діяльності для проведення незалежної оцінки </w:t>
      </w:r>
      <w:r w:rsidR="004079CD">
        <w:t xml:space="preserve">розміру нанесеної шкоди </w:t>
      </w:r>
      <w:r>
        <w:t xml:space="preserve">в порядку, визначеному Політикою забезпечення ресурсами ОВК та законодавством України. </w:t>
      </w:r>
    </w:p>
    <w:p w14:paraId="63F8F024" w14:textId="3CA4981F" w:rsidR="004A6475" w:rsidRDefault="009E3796" w:rsidP="00E87100">
      <w:pPr>
        <w:pStyle w:val="110"/>
      </w:pPr>
      <w:r>
        <w:t>ОВК вживає</w:t>
      </w:r>
      <w:r w:rsidR="00936BD8">
        <w:t xml:space="preserve"> всіх належних</w:t>
      </w:r>
      <w:r>
        <w:t xml:space="preserve"> </w:t>
      </w:r>
      <w:r w:rsidR="001641F4">
        <w:t>заходів для відшкодування завданої шкоди та стягнення її з винних осіб</w:t>
      </w:r>
      <w:r w:rsidR="00936BD8">
        <w:t xml:space="preserve">, а також застосування заходів дисциплінарної відповідальності до винних осіб, що є співробітниками </w:t>
      </w:r>
      <w:r w:rsidR="001975D9">
        <w:t xml:space="preserve">або посадовими особами </w:t>
      </w:r>
      <w:r w:rsidR="00936BD8">
        <w:t>ОВК відповідно до чинного законодавства</w:t>
      </w:r>
      <w:r w:rsidR="001641F4">
        <w:t>.</w:t>
      </w:r>
    </w:p>
    <w:p w14:paraId="58754547" w14:textId="66CB15F9" w:rsidR="00D84833" w:rsidRPr="00D84833" w:rsidRDefault="00D84833" w:rsidP="00D84833">
      <w:pPr>
        <w:pStyle w:val="1"/>
        <w:rPr>
          <w:rStyle w:val="11Char"/>
        </w:rPr>
      </w:pPr>
      <w:bookmarkStart w:id="12" w:name="_Toc137464854"/>
      <w:r>
        <w:rPr>
          <w:rStyle w:val="11Char"/>
        </w:rPr>
        <w:t>ЗАБЕЗПЕЧЕННЯ ІНФОРМАЦІЙНОЇ БЕЗПЕКИ</w:t>
      </w:r>
      <w:bookmarkEnd w:id="12"/>
    </w:p>
    <w:p w14:paraId="300F3F08" w14:textId="6CC23D76" w:rsidR="008F5AE4" w:rsidRPr="00D84833" w:rsidRDefault="008F5AE4" w:rsidP="00E87100">
      <w:pPr>
        <w:pStyle w:val="110"/>
        <w:rPr>
          <w:rStyle w:val="11Char"/>
        </w:rPr>
      </w:pPr>
      <w:r w:rsidRPr="00D84833">
        <w:rPr>
          <w:rStyle w:val="11Char"/>
        </w:rPr>
        <w:t xml:space="preserve">Метою забезпечення інформаційної безпеки ОВК є дотримання конфіденційності, цілісності та доступності інформації, що стосується діяльності ОВК. </w:t>
      </w:r>
    </w:p>
    <w:p w14:paraId="53F1D60B" w14:textId="77777777" w:rsidR="008F5AE4" w:rsidRPr="00D84833" w:rsidRDefault="008F5AE4" w:rsidP="00E87100">
      <w:pPr>
        <w:pStyle w:val="110"/>
        <w:rPr>
          <w:rStyle w:val="11Char"/>
        </w:rPr>
      </w:pPr>
      <w:r w:rsidRPr="00D84833">
        <w:rPr>
          <w:rStyle w:val="11Char"/>
        </w:rPr>
        <w:t>Захист інформації допомагає попереджати витоки конфіденційної інформації, забезпечує належний рівень безпеки для систем обробки інформації та гарантує збереження даних ОВК.</w:t>
      </w:r>
    </w:p>
    <w:p w14:paraId="7FAD506A" w14:textId="02029314" w:rsidR="008F5AE4" w:rsidRPr="00D84833" w:rsidRDefault="008F5AE4" w:rsidP="00E87100">
      <w:pPr>
        <w:pStyle w:val="110"/>
        <w:rPr>
          <w:rStyle w:val="11Char"/>
        </w:rPr>
      </w:pPr>
      <w:r w:rsidRPr="00D84833">
        <w:rPr>
          <w:rStyle w:val="11Char"/>
        </w:rPr>
        <w:t>Функції з забезпечення інформаційної безпеки ОВК покладаються на ІТ службу.</w:t>
      </w:r>
    </w:p>
    <w:p w14:paraId="36F2EC58" w14:textId="6287FE5F" w:rsidR="008F5AE4" w:rsidRPr="00D84833" w:rsidRDefault="008F5AE4" w:rsidP="00E87100">
      <w:pPr>
        <w:pStyle w:val="110"/>
        <w:rPr>
          <w:rStyle w:val="11Char"/>
        </w:rPr>
      </w:pPr>
      <w:r w:rsidRPr="00D84833">
        <w:rPr>
          <w:rStyle w:val="11Char"/>
        </w:rPr>
        <w:t>Для забезпечення інформаційної безпеки вжива</w:t>
      </w:r>
      <w:r w:rsidR="00D40E37">
        <w:rPr>
          <w:rStyle w:val="11Char"/>
        </w:rPr>
        <w:t>ються</w:t>
      </w:r>
      <w:r w:rsidRPr="00D84833">
        <w:rPr>
          <w:rStyle w:val="11Char"/>
        </w:rPr>
        <w:t xml:space="preserve"> такі заходи:</w:t>
      </w:r>
    </w:p>
    <w:p w14:paraId="2061ACEF" w14:textId="746791B3" w:rsidR="008F5AE4" w:rsidRPr="008F5AE4" w:rsidRDefault="00BB7A77" w:rsidP="00E87100">
      <w:pPr>
        <w:pStyle w:val="abc"/>
        <w:numPr>
          <w:ilvl w:val="3"/>
          <w:numId w:val="62"/>
        </w:numPr>
        <w:ind w:left="1134" w:hanging="425"/>
        <w:rPr>
          <w:rStyle w:val="11Char"/>
        </w:rPr>
      </w:pPr>
      <w:r>
        <w:rPr>
          <w:rStyle w:val="11Char"/>
        </w:rPr>
        <w:t>р</w:t>
      </w:r>
      <w:r w:rsidR="008F5AE4" w:rsidRPr="008F5AE4">
        <w:rPr>
          <w:rStyle w:val="11Char"/>
        </w:rPr>
        <w:t xml:space="preserve">егулярне оновлення технічного забезпечення та програмного забезпечення, що </w:t>
      </w:r>
      <w:r w:rsidR="008F5AE4" w:rsidRPr="00E87100">
        <w:t>використовується</w:t>
      </w:r>
      <w:r w:rsidR="008F5AE4" w:rsidRPr="008F5AE4">
        <w:rPr>
          <w:rStyle w:val="11Char"/>
        </w:rPr>
        <w:t xml:space="preserve"> в роботі ОВК</w:t>
      </w:r>
      <w:r>
        <w:rPr>
          <w:rStyle w:val="11Char"/>
        </w:rPr>
        <w:t>;</w:t>
      </w:r>
    </w:p>
    <w:p w14:paraId="5E3412CE" w14:textId="0BF5348D" w:rsidR="008F5AE4" w:rsidRPr="008F5AE4" w:rsidRDefault="00BB7A77" w:rsidP="00E87100">
      <w:pPr>
        <w:pStyle w:val="abc"/>
        <w:numPr>
          <w:ilvl w:val="3"/>
          <w:numId w:val="41"/>
        </w:numPr>
        <w:ind w:left="1134" w:hanging="425"/>
        <w:rPr>
          <w:rStyle w:val="11Char"/>
        </w:rPr>
      </w:pPr>
      <w:r w:rsidRPr="00E87100">
        <w:lastRenderedPageBreak/>
        <w:t>в</w:t>
      </w:r>
      <w:r w:rsidR="008F5AE4" w:rsidRPr="00E87100">
        <w:t>икористання</w:t>
      </w:r>
      <w:r w:rsidR="008F5AE4" w:rsidRPr="008F5AE4">
        <w:rPr>
          <w:rStyle w:val="11Char"/>
        </w:rPr>
        <w:t xml:space="preserve"> паролів, шифрування даних та інших методів захисту для забезпечення конфіденційності та цілісності інформації</w:t>
      </w:r>
      <w:r w:rsidR="00E85715">
        <w:rPr>
          <w:rStyle w:val="11Char"/>
        </w:rPr>
        <w:t>;</w:t>
      </w:r>
    </w:p>
    <w:p w14:paraId="0EC25BB4" w14:textId="02D73A9A" w:rsidR="008F5AE4" w:rsidRPr="008F5AE4" w:rsidRDefault="00E85715" w:rsidP="00E87100">
      <w:pPr>
        <w:pStyle w:val="abc"/>
        <w:numPr>
          <w:ilvl w:val="3"/>
          <w:numId w:val="41"/>
        </w:numPr>
        <w:ind w:left="1134" w:hanging="425"/>
        <w:rPr>
          <w:rStyle w:val="11Char"/>
        </w:rPr>
      </w:pPr>
      <w:r w:rsidRPr="00E87100">
        <w:t>п</w:t>
      </w:r>
      <w:r w:rsidR="008F5AE4" w:rsidRPr="00E87100">
        <w:t>роведення</w:t>
      </w:r>
      <w:r w:rsidR="008F5AE4" w:rsidRPr="008F5AE4">
        <w:rPr>
          <w:rStyle w:val="11Char"/>
        </w:rPr>
        <w:t xml:space="preserve"> навчань та свідомого підходу до безпеки інформації серед працівників ОВК</w:t>
      </w:r>
      <w:r>
        <w:rPr>
          <w:rStyle w:val="11Char"/>
        </w:rPr>
        <w:t>;</w:t>
      </w:r>
    </w:p>
    <w:p w14:paraId="5144CD53" w14:textId="5F51B724" w:rsidR="008F5AE4" w:rsidRPr="008F5AE4" w:rsidRDefault="000B29C7" w:rsidP="00E87100">
      <w:pPr>
        <w:pStyle w:val="abc"/>
        <w:numPr>
          <w:ilvl w:val="3"/>
          <w:numId w:val="41"/>
        </w:numPr>
        <w:ind w:left="1134" w:hanging="425"/>
        <w:rPr>
          <w:rStyle w:val="11Char"/>
        </w:rPr>
      </w:pPr>
      <w:r>
        <w:t xml:space="preserve">створення </w:t>
      </w:r>
      <w:r w:rsidR="00E85715" w:rsidRPr="00E87100">
        <w:t>р</w:t>
      </w:r>
      <w:r w:rsidR="008F5AE4" w:rsidRPr="00E87100">
        <w:t>егулярн</w:t>
      </w:r>
      <w:r>
        <w:t>их</w:t>
      </w:r>
      <w:r w:rsidR="008F5AE4" w:rsidRPr="008F5AE4">
        <w:rPr>
          <w:rStyle w:val="11Char"/>
        </w:rPr>
        <w:t xml:space="preserve"> резервн</w:t>
      </w:r>
      <w:r>
        <w:rPr>
          <w:rStyle w:val="11Char"/>
        </w:rPr>
        <w:t>их</w:t>
      </w:r>
      <w:r w:rsidR="008F5AE4" w:rsidRPr="008F5AE4">
        <w:rPr>
          <w:rStyle w:val="11Char"/>
        </w:rPr>
        <w:t xml:space="preserve"> копі</w:t>
      </w:r>
      <w:r>
        <w:rPr>
          <w:rStyle w:val="11Char"/>
        </w:rPr>
        <w:t>й</w:t>
      </w:r>
      <w:r w:rsidR="008F5AE4" w:rsidRPr="008F5AE4">
        <w:rPr>
          <w:rStyle w:val="11Char"/>
        </w:rPr>
        <w:t xml:space="preserve"> даних та використання засобів відновлення інформації у разі втрати або пошкодження даних.</w:t>
      </w:r>
    </w:p>
    <w:p w14:paraId="5785C730" w14:textId="78757D91" w:rsidR="008F5AE4" w:rsidRPr="00D84833" w:rsidRDefault="008F5AE4" w:rsidP="00E87100">
      <w:pPr>
        <w:pStyle w:val="110"/>
        <w:rPr>
          <w:rStyle w:val="11Char"/>
        </w:rPr>
      </w:pPr>
      <w:r w:rsidRPr="008F5AE4">
        <w:rPr>
          <w:rStyle w:val="11Char"/>
        </w:rPr>
        <w:t xml:space="preserve">Заходи </w:t>
      </w:r>
      <w:r w:rsidRPr="00D84833">
        <w:rPr>
          <w:rStyle w:val="11Char"/>
        </w:rPr>
        <w:t>забезпечення інформаційної безпеки здійснюються</w:t>
      </w:r>
      <w:r w:rsidR="00E85715" w:rsidRPr="00D84833">
        <w:rPr>
          <w:rStyle w:val="11Char"/>
        </w:rPr>
        <w:t xml:space="preserve"> на постійній основі</w:t>
      </w:r>
      <w:r w:rsidRPr="00D84833">
        <w:rPr>
          <w:rStyle w:val="11Char"/>
        </w:rPr>
        <w:t xml:space="preserve">. </w:t>
      </w:r>
    </w:p>
    <w:p w14:paraId="423754B4" w14:textId="43DCDCAE" w:rsidR="008F5AE4" w:rsidRPr="008F5AE4" w:rsidRDefault="008F5AE4" w:rsidP="00E87100">
      <w:pPr>
        <w:pStyle w:val="110"/>
        <w:rPr>
          <w:rStyle w:val="11Char"/>
        </w:rPr>
      </w:pPr>
      <w:r w:rsidRPr="00D84833">
        <w:rPr>
          <w:rStyle w:val="11Char"/>
        </w:rPr>
        <w:t>Для оцінки ризиків вразливості інформаційних систем ОВК</w:t>
      </w:r>
      <w:r w:rsidR="00E85715" w:rsidRPr="00D84833">
        <w:rPr>
          <w:rStyle w:val="11Char"/>
        </w:rPr>
        <w:t>, представниками ІТ служби</w:t>
      </w:r>
      <w:r w:rsidRPr="00D84833">
        <w:rPr>
          <w:rStyle w:val="11Char"/>
        </w:rPr>
        <w:t xml:space="preserve"> здійснюється</w:t>
      </w:r>
      <w:r w:rsidRPr="008F5AE4">
        <w:rPr>
          <w:rStyle w:val="11Char"/>
        </w:rPr>
        <w:t xml:space="preserve"> отримання інформації про загрози шляхом:</w:t>
      </w:r>
    </w:p>
    <w:p w14:paraId="5FB9562E" w14:textId="66DC3393" w:rsidR="008F5AE4" w:rsidRPr="00BF21C4" w:rsidRDefault="00DD194C" w:rsidP="00E87100">
      <w:pPr>
        <w:pStyle w:val="abc"/>
        <w:numPr>
          <w:ilvl w:val="3"/>
          <w:numId w:val="67"/>
        </w:numPr>
        <w:ind w:left="1134" w:hanging="425"/>
        <w:rPr>
          <w:rStyle w:val="11Char"/>
        </w:rPr>
      </w:pPr>
      <w:r>
        <w:rPr>
          <w:rStyle w:val="11Char"/>
        </w:rPr>
        <w:t xml:space="preserve">отримання </w:t>
      </w:r>
      <w:r w:rsidR="008F5AE4" w:rsidRPr="00BF21C4">
        <w:rPr>
          <w:rStyle w:val="11Char"/>
        </w:rPr>
        <w:t>повідомлен</w:t>
      </w:r>
      <w:r w:rsidR="00BF21C4">
        <w:rPr>
          <w:rStyle w:val="11Char"/>
        </w:rPr>
        <w:t>ь</w:t>
      </w:r>
      <w:r w:rsidR="008F5AE4" w:rsidRPr="00BF21C4">
        <w:rPr>
          <w:rStyle w:val="11Char"/>
        </w:rPr>
        <w:t xml:space="preserve"> </w:t>
      </w:r>
      <w:r w:rsidR="008F5AE4" w:rsidRPr="00E87100">
        <w:t>від</w:t>
      </w:r>
      <w:r w:rsidR="008F5AE4" w:rsidRPr="00BF21C4">
        <w:rPr>
          <w:rStyle w:val="11Char"/>
        </w:rPr>
        <w:t xml:space="preserve"> співробітників про підозрілу активність на комп'ютерах;</w:t>
      </w:r>
    </w:p>
    <w:p w14:paraId="642C05EA" w14:textId="16BB50B2" w:rsidR="008F5AE4" w:rsidRPr="00BF21C4" w:rsidRDefault="00DD194C" w:rsidP="00E87100">
      <w:pPr>
        <w:pStyle w:val="abc"/>
        <w:numPr>
          <w:ilvl w:val="3"/>
          <w:numId w:val="41"/>
        </w:numPr>
        <w:ind w:left="1134" w:hanging="425"/>
        <w:rPr>
          <w:rStyle w:val="11Char"/>
        </w:rPr>
      </w:pPr>
      <w:r>
        <w:rPr>
          <w:rStyle w:val="11Char"/>
        </w:rPr>
        <w:t xml:space="preserve">отримання </w:t>
      </w:r>
      <w:r w:rsidR="008F5AE4" w:rsidRPr="00BF21C4">
        <w:rPr>
          <w:rStyle w:val="11Char"/>
        </w:rPr>
        <w:t xml:space="preserve">повідомлень від систем моніторингу/антивірусних програм про потенційні атаки, </w:t>
      </w:r>
      <w:r w:rsidR="008F5AE4" w:rsidRPr="00E87100">
        <w:t>вразливості</w:t>
      </w:r>
      <w:r w:rsidR="008F5AE4" w:rsidRPr="00BF21C4">
        <w:rPr>
          <w:rStyle w:val="11Char"/>
        </w:rPr>
        <w:t xml:space="preserve"> системи, незвичайну активність або підозрілі дії;</w:t>
      </w:r>
    </w:p>
    <w:p w14:paraId="07EBCEBC" w14:textId="77777777" w:rsidR="008F5AE4" w:rsidRPr="00BF21C4" w:rsidRDefault="008F5AE4" w:rsidP="00E87100">
      <w:pPr>
        <w:pStyle w:val="abc"/>
        <w:numPr>
          <w:ilvl w:val="3"/>
          <w:numId w:val="41"/>
        </w:numPr>
        <w:ind w:left="1134" w:hanging="425"/>
        <w:rPr>
          <w:rStyle w:val="11Char"/>
        </w:rPr>
      </w:pPr>
      <w:r w:rsidRPr="00BF21C4">
        <w:rPr>
          <w:rStyle w:val="11Char"/>
        </w:rPr>
        <w:t xml:space="preserve">за </w:t>
      </w:r>
      <w:r w:rsidRPr="00E87100">
        <w:t>результатами</w:t>
      </w:r>
      <w:r w:rsidRPr="00BF21C4">
        <w:rPr>
          <w:rStyle w:val="11Char"/>
        </w:rPr>
        <w:t xml:space="preserve"> проведеної діагностики спеціальними програмним забезпеченням шляхом моніторингу системи безпеки, виявлення вразливостей, аналізу системних журналів та інших джерел;</w:t>
      </w:r>
    </w:p>
    <w:p w14:paraId="7C66A4E9" w14:textId="77777777" w:rsidR="008F5AE4" w:rsidRPr="008F5AE4" w:rsidRDefault="008F5AE4" w:rsidP="00E87100">
      <w:pPr>
        <w:pStyle w:val="abc"/>
        <w:numPr>
          <w:ilvl w:val="3"/>
          <w:numId w:val="41"/>
        </w:numPr>
        <w:ind w:left="1134" w:hanging="425"/>
        <w:rPr>
          <w:rStyle w:val="11Char"/>
        </w:rPr>
      </w:pPr>
      <w:r w:rsidRPr="00BF21C4">
        <w:rPr>
          <w:rStyle w:val="11Char"/>
        </w:rPr>
        <w:t xml:space="preserve">за </w:t>
      </w:r>
      <w:r w:rsidRPr="00E87100">
        <w:t>результатам</w:t>
      </w:r>
      <w:r w:rsidRPr="00BF21C4">
        <w:rPr>
          <w:rStyle w:val="11Char"/>
        </w:rPr>
        <w:t xml:space="preserve"> консультацій від зовнішніх експертів або спеціалізованих служб</w:t>
      </w:r>
      <w:r w:rsidRPr="008F5AE4">
        <w:rPr>
          <w:rStyle w:val="11Char"/>
        </w:rPr>
        <w:t>.</w:t>
      </w:r>
    </w:p>
    <w:p w14:paraId="08D17BB4" w14:textId="754EF8FC" w:rsidR="008F5AE4" w:rsidRPr="00D84833" w:rsidRDefault="008F5AE4" w:rsidP="00E87100">
      <w:pPr>
        <w:pStyle w:val="110"/>
        <w:rPr>
          <w:rStyle w:val="11Char"/>
        </w:rPr>
      </w:pPr>
      <w:r w:rsidRPr="00D84833">
        <w:rPr>
          <w:rStyle w:val="11Char"/>
        </w:rPr>
        <w:t xml:space="preserve">Частота отримання інформації може бути налаштована в режимі реального часу або через регулярні інтервали, залежно від потреб і можливостей </w:t>
      </w:r>
      <w:r w:rsidR="00BA1F5E" w:rsidRPr="00D84833">
        <w:rPr>
          <w:rStyle w:val="11Char"/>
        </w:rPr>
        <w:t>ОВК.</w:t>
      </w:r>
    </w:p>
    <w:p w14:paraId="67836202" w14:textId="23CF3530" w:rsidR="008F5AE4" w:rsidRPr="008F5AE4" w:rsidRDefault="008F5AE4" w:rsidP="00E87100">
      <w:pPr>
        <w:pStyle w:val="110"/>
        <w:rPr>
          <w:rStyle w:val="11Char"/>
        </w:rPr>
      </w:pPr>
      <w:r w:rsidRPr="00D84833">
        <w:rPr>
          <w:rStyle w:val="11Char"/>
        </w:rPr>
        <w:t>У разі</w:t>
      </w:r>
      <w:r w:rsidRPr="008F5AE4">
        <w:rPr>
          <w:rStyle w:val="11Char"/>
        </w:rPr>
        <w:t xml:space="preserve"> виявлення загрози інформаційній безпеці ОВК уповноважена особа</w:t>
      </w:r>
      <w:r w:rsidR="00C9698C">
        <w:rPr>
          <w:rStyle w:val="11Char"/>
        </w:rPr>
        <w:t xml:space="preserve"> ІТ служби </w:t>
      </w:r>
      <w:r w:rsidR="00BA1F5E" w:rsidRPr="008F5AE4">
        <w:rPr>
          <w:rStyle w:val="11Char"/>
        </w:rPr>
        <w:t>зобов'язана</w:t>
      </w:r>
      <w:r w:rsidRPr="008F5AE4">
        <w:rPr>
          <w:rStyle w:val="11Char"/>
        </w:rPr>
        <w:t>:</w:t>
      </w:r>
    </w:p>
    <w:p w14:paraId="3653DAB7" w14:textId="274063A9" w:rsidR="008F5AE4" w:rsidRPr="00E87100" w:rsidRDefault="008F5AE4" w:rsidP="00E87100">
      <w:pPr>
        <w:pStyle w:val="abc"/>
        <w:numPr>
          <w:ilvl w:val="3"/>
          <w:numId w:val="72"/>
        </w:numPr>
        <w:ind w:left="1134" w:hanging="425"/>
      </w:pPr>
      <w:r w:rsidRPr="00E87100">
        <w:t>негайно повідомити [</w:t>
      </w:r>
      <w:r w:rsidRPr="00E87100">
        <w:rPr>
          <w:i/>
          <w:iCs/>
        </w:rPr>
        <w:t xml:space="preserve">голову ОВК / </w:t>
      </w:r>
      <w:r w:rsidR="00B64CE4">
        <w:rPr>
          <w:i/>
          <w:iCs/>
          <w:lang w:val="ru-RU"/>
        </w:rPr>
        <w:t xml:space="preserve">голову </w:t>
      </w:r>
      <w:r w:rsidRPr="00E87100">
        <w:rPr>
          <w:i/>
          <w:iCs/>
        </w:rPr>
        <w:t>правління / виконавчого директора</w:t>
      </w:r>
      <w:r w:rsidRPr="00E87100">
        <w:t>]</w:t>
      </w:r>
      <w:r w:rsidR="00C9698C" w:rsidRPr="00E87100">
        <w:t xml:space="preserve">, </w:t>
      </w:r>
      <w:r w:rsidRPr="00E87100">
        <w:t xml:space="preserve">голів відповідних структурних підрозділів ОВК </w:t>
      </w:r>
      <w:r w:rsidR="00C9698C" w:rsidRPr="00E87100">
        <w:t>та працівника, на чиєму комп'ютері виявлено проблему (за наявності)</w:t>
      </w:r>
      <w:r w:rsidR="00B64CE4">
        <w:rPr>
          <w:lang w:val="ru-RU"/>
        </w:rPr>
        <w:t>,</w:t>
      </w:r>
      <w:r w:rsidR="00C9698C" w:rsidRPr="00E87100">
        <w:t xml:space="preserve"> </w:t>
      </w:r>
      <w:r w:rsidRPr="00E87100">
        <w:t>про виявлену загрозу;</w:t>
      </w:r>
    </w:p>
    <w:p w14:paraId="49FA7F36" w14:textId="5ACF57F7" w:rsidR="008F5AE4" w:rsidRPr="00E87100" w:rsidRDefault="008F5AE4" w:rsidP="00E87100">
      <w:pPr>
        <w:pStyle w:val="abc"/>
        <w:numPr>
          <w:ilvl w:val="3"/>
          <w:numId w:val="41"/>
        </w:numPr>
        <w:ind w:left="1134" w:hanging="425"/>
      </w:pPr>
      <w:r w:rsidRPr="00E87100">
        <w:t>запровадити заходи щодо врегулювання ситуації, наприклад</w:t>
      </w:r>
      <w:r w:rsidR="00B64CE4" w:rsidRPr="00E87100">
        <w:t>,</w:t>
      </w:r>
      <w:r w:rsidRPr="00E87100">
        <w:t xml:space="preserve"> встановлення додаткових захисних заходів, блокування доступу, зміна паролів, ізоляція вразливих систем або розслідування інциденту</w:t>
      </w:r>
      <w:r w:rsidR="00F43EAE" w:rsidRPr="00E87100">
        <w:t>;</w:t>
      </w:r>
    </w:p>
    <w:p w14:paraId="721210CB" w14:textId="26C46A5C" w:rsidR="00E24209" w:rsidRPr="00E87100" w:rsidRDefault="00BA1F5E" w:rsidP="00E87100">
      <w:pPr>
        <w:pStyle w:val="abc"/>
        <w:numPr>
          <w:ilvl w:val="3"/>
          <w:numId w:val="41"/>
        </w:numPr>
        <w:ind w:left="1134" w:hanging="425"/>
      </w:pPr>
      <w:r w:rsidRPr="00E87100">
        <w:t>зафіксувати</w:t>
      </w:r>
      <w:r w:rsidR="008F5AE4" w:rsidRPr="00E87100">
        <w:t xml:space="preserve"> і </w:t>
      </w:r>
      <w:r w:rsidRPr="00E87100">
        <w:t>про</w:t>
      </w:r>
      <w:r w:rsidR="008F5AE4" w:rsidRPr="00E87100">
        <w:t>аналіз</w:t>
      </w:r>
      <w:r w:rsidRPr="00E87100">
        <w:t>увати</w:t>
      </w:r>
      <w:r w:rsidR="008F5AE4" w:rsidRPr="00E87100">
        <w:t xml:space="preserve"> події, що стал</w:t>
      </w:r>
      <w:r w:rsidRPr="00E87100">
        <w:t>ися</w:t>
      </w:r>
      <w:r w:rsidR="008F5AE4" w:rsidRPr="00E87100">
        <w:t>, для подальшого вдосконалення системи інформаційної безпеки та запобігання майбутнім загрозам.</w:t>
      </w:r>
    </w:p>
    <w:p w14:paraId="1B1045DB" w14:textId="2BBB2EB9" w:rsidR="0088152F" w:rsidRPr="0088152F" w:rsidRDefault="0088152F" w:rsidP="00E87100">
      <w:pPr>
        <w:pStyle w:val="110"/>
        <w:rPr>
          <w:rStyle w:val="11Char"/>
        </w:rPr>
      </w:pPr>
      <w:r w:rsidRPr="0088152F">
        <w:rPr>
          <w:rStyle w:val="11Char"/>
        </w:rPr>
        <w:t xml:space="preserve">З метою </w:t>
      </w:r>
      <w:r w:rsidRPr="00D84833">
        <w:rPr>
          <w:rStyle w:val="11Char"/>
        </w:rPr>
        <w:t>удосконалення</w:t>
      </w:r>
      <w:r w:rsidRPr="0088152F">
        <w:rPr>
          <w:rStyle w:val="11Char"/>
        </w:rPr>
        <w:t xml:space="preserve"> системи інформаційної безпеки ОВК може здійснюватися класифікація інцидентів в ІСО ОВК (за наявності) за такими критеріями:</w:t>
      </w:r>
    </w:p>
    <w:p w14:paraId="5A54B068" w14:textId="77777777" w:rsidR="0088152F" w:rsidRPr="0088152F" w:rsidRDefault="0088152F" w:rsidP="00E87100">
      <w:pPr>
        <w:pStyle w:val="abc"/>
        <w:numPr>
          <w:ilvl w:val="3"/>
          <w:numId w:val="75"/>
        </w:numPr>
        <w:ind w:left="1134" w:hanging="425"/>
        <w:rPr>
          <w:rStyle w:val="11Char"/>
        </w:rPr>
      </w:pPr>
      <w:r w:rsidRPr="0088152F">
        <w:rPr>
          <w:rStyle w:val="11Char"/>
        </w:rPr>
        <w:t xml:space="preserve">сфера інформаційної безпеки, на яку була направлена загроза (загроза конфіденційності, </w:t>
      </w:r>
      <w:r w:rsidRPr="00E87100">
        <w:t>цілісності</w:t>
      </w:r>
      <w:r w:rsidRPr="0088152F">
        <w:rPr>
          <w:rStyle w:val="11Char"/>
        </w:rPr>
        <w:t xml:space="preserve"> інформації, отримання конфіденційних даних тощо);</w:t>
      </w:r>
    </w:p>
    <w:p w14:paraId="7E007B6A" w14:textId="77777777" w:rsidR="0088152F" w:rsidRPr="0088152F" w:rsidRDefault="0088152F" w:rsidP="00E87100">
      <w:pPr>
        <w:pStyle w:val="abc"/>
        <w:numPr>
          <w:ilvl w:val="3"/>
          <w:numId w:val="41"/>
        </w:numPr>
        <w:ind w:left="1134" w:hanging="425"/>
        <w:rPr>
          <w:rStyle w:val="11Char"/>
        </w:rPr>
      </w:pPr>
      <w:r w:rsidRPr="00E87100">
        <w:t>ступінь</w:t>
      </w:r>
      <w:r w:rsidRPr="0088152F">
        <w:rPr>
          <w:rStyle w:val="11Char"/>
        </w:rPr>
        <w:t xml:space="preserve"> навмисності;</w:t>
      </w:r>
    </w:p>
    <w:p w14:paraId="738B9873" w14:textId="77777777" w:rsidR="0088152F" w:rsidRPr="0088152F" w:rsidRDefault="0088152F" w:rsidP="00E87100">
      <w:pPr>
        <w:pStyle w:val="abc"/>
        <w:numPr>
          <w:ilvl w:val="3"/>
          <w:numId w:val="41"/>
        </w:numPr>
        <w:ind w:left="1134" w:hanging="425"/>
        <w:rPr>
          <w:rStyle w:val="11Char"/>
        </w:rPr>
      </w:pPr>
      <w:r w:rsidRPr="0088152F">
        <w:rPr>
          <w:rStyle w:val="11Char"/>
        </w:rPr>
        <w:t xml:space="preserve">походження </w:t>
      </w:r>
      <w:r w:rsidRPr="00E87100">
        <w:t>загрози</w:t>
      </w:r>
      <w:r w:rsidRPr="0088152F">
        <w:rPr>
          <w:rStyle w:val="11Char"/>
        </w:rPr>
        <w:t xml:space="preserve"> (зовнішня чи внутрішня);</w:t>
      </w:r>
    </w:p>
    <w:p w14:paraId="3EF7CFAC" w14:textId="4D647939" w:rsidR="0088152F" w:rsidRPr="00683FC8" w:rsidRDefault="0088152F" w:rsidP="00E87100">
      <w:pPr>
        <w:pStyle w:val="abc"/>
        <w:numPr>
          <w:ilvl w:val="3"/>
          <w:numId w:val="41"/>
        </w:numPr>
        <w:ind w:left="1134" w:hanging="425"/>
        <w:rPr>
          <w:rStyle w:val="11Char"/>
        </w:rPr>
      </w:pPr>
      <w:r w:rsidRPr="0088152F">
        <w:rPr>
          <w:rStyle w:val="11Char"/>
        </w:rPr>
        <w:t xml:space="preserve">оцінка </w:t>
      </w:r>
      <w:r w:rsidRPr="00E87100">
        <w:t>збитків</w:t>
      </w:r>
      <w:r w:rsidRPr="0088152F">
        <w:rPr>
          <w:rStyle w:val="11Char"/>
        </w:rPr>
        <w:t xml:space="preserve"> стосовно виявлено інциденту.</w:t>
      </w:r>
    </w:p>
    <w:p w14:paraId="6790C854" w14:textId="77777777" w:rsidR="0088152F" w:rsidRDefault="00217C7E" w:rsidP="0088152F">
      <w:pPr>
        <w:pStyle w:val="1"/>
      </w:pPr>
      <w:bookmarkStart w:id="13" w:name="_Toc137318802"/>
      <w:bookmarkStart w:id="14" w:name="_Toc137464855"/>
      <w:r>
        <w:t>ПРИКІНЦЕВІ ТА ПЕРЕХІДНІ ПОЛОЖЕННЯ</w:t>
      </w:r>
      <w:bookmarkEnd w:id="7"/>
      <w:bookmarkEnd w:id="13"/>
      <w:bookmarkEnd w:id="14"/>
    </w:p>
    <w:p w14:paraId="0C0728F9" w14:textId="07701D62" w:rsidR="00217C7E" w:rsidRPr="00C52062" w:rsidRDefault="00217C7E" w:rsidP="0088152F">
      <w:pPr>
        <w:pStyle w:val="2"/>
        <w:ind w:left="450"/>
      </w:pPr>
      <w:r w:rsidRPr="00C52062">
        <w:t xml:space="preserve">Ця </w:t>
      </w:r>
      <w:r w:rsidR="000A7A22">
        <w:t>Політика</w:t>
      </w:r>
      <w:r>
        <w:t xml:space="preserve"> н</w:t>
      </w:r>
      <w:r w:rsidRPr="00C52062">
        <w:t>абирає чинності з дати її затвердження ЗЗ ОВК.</w:t>
      </w:r>
    </w:p>
    <w:p w14:paraId="09BB7D66" w14:textId="77777777" w:rsidR="00217C7E" w:rsidRPr="00C52062" w:rsidRDefault="00217C7E" w:rsidP="00217C7E">
      <w:pPr>
        <w:spacing w:after="160" w:line="259" w:lineRule="auto"/>
        <w:rPr>
          <w:sz w:val="22"/>
          <w:szCs w:val="24"/>
          <w:lang w:val="uk-UA"/>
        </w:rPr>
      </w:pPr>
    </w:p>
    <w:p w14:paraId="78C67A95" w14:textId="77777777" w:rsidR="00217C7E" w:rsidRPr="00C52062" w:rsidRDefault="00217C7E" w:rsidP="00217C7E">
      <w:pPr>
        <w:rPr>
          <w:sz w:val="22"/>
          <w:szCs w:val="24"/>
          <w:lang w:val="uk-UA"/>
        </w:rPr>
      </w:pPr>
      <w:r w:rsidRPr="00C52062">
        <w:rPr>
          <w:sz w:val="22"/>
          <w:szCs w:val="24"/>
          <w:lang w:val="uk-UA"/>
        </w:rPr>
        <w:t>____________________________</w:t>
      </w:r>
    </w:p>
    <w:p w14:paraId="71599FBC" w14:textId="77777777" w:rsidR="00217C7E" w:rsidRPr="00C52062" w:rsidRDefault="00217C7E" w:rsidP="00217C7E">
      <w:pPr>
        <w:rPr>
          <w:sz w:val="22"/>
          <w:szCs w:val="24"/>
          <w:lang w:val="uk-UA"/>
        </w:rPr>
      </w:pPr>
      <w:r w:rsidRPr="00C52062">
        <w:rPr>
          <w:rFonts w:cs="Arial"/>
          <w:sz w:val="22"/>
          <w:lang w:val="uk-UA"/>
        </w:rPr>
        <w:t xml:space="preserve">Голова </w:t>
      </w:r>
      <w:r>
        <w:rPr>
          <w:rFonts w:cs="Arial"/>
          <w:sz w:val="22"/>
          <w:lang w:val="uk-UA"/>
        </w:rPr>
        <w:t>загальних зборів членів</w:t>
      </w:r>
      <w:r w:rsidRPr="00C52062">
        <w:rPr>
          <w:rFonts w:cs="Arial"/>
          <w:sz w:val="22"/>
          <w:lang w:val="uk-UA"/>
        </w:rPr>
        <w:t xml:space="preserve"> ОВК</w:t>
      </w:r>
      <w:r w:rsidRPr="00C52062">
        <w:rPr>
          <w:sz w:val="22"/>
          <w:szCs w:val="24"/>
          <w:lang w:val="uk-UA"/>
        </w:rPr>
        <w:t>, […]</w:t>
      </w:r>
    </w:p>
    <w:p w14:paraId="1651E802" w14:textId="77777777" w:rsidR="00217C7E" w:rsidRPr="00C52062" w:rsidRDefault="00217C7E" w:rsidP="00217C7E">
      <w:pPr>
        <w:rPr>
          <w:sz w:val="22"/>
          <w:szCs w:val="24"/>
          <w:lang w:val="uk-UA"/>
        </w:rPr>
      </w:pPr>
    </w:p>
    <w:p w14:paraId="5F3E602E" w14:textId="77777777" w:rsidR="00217C7E" w:rsidRPr="00C52062" w:rsidRDefault="00217C7E" w:rsidP="00217C7E">
      <w:pPr>
        <w:rPr>
          <w:sz w:val="22"/>
          <w:szCs w:val="24"/>
          <w:lang w:val="uk-UA"/>
        </w:rPr>
      </w:pPr>
      <w:r w:rsidRPr="00C52062">
        <w:rPr>
          <w:sz w:val="22"/>
          <w:szCs w:val="24"/>
          <w:lang w:val="uk-UA"/>
        </w:rPr>
        <w:t>____________________________</w:t>
      </w:r>
    </w:p>
    <w:p w14:paraId="76FC9B2D" w14:textId="77777777" w:rsidR="00217C7E" w:rsidRPr="00604193" w:rsidRDefault="00217C7E" w:rsidP="00217C7E">
      <w:pPr>
        <w:rPr>
          <w:sz w:val="22"/>
          <w:szCs w:val="24"/>
          <w:lang w:val="ru-RU"/>
        </w:rPr>
        <w:sectPr w:rsidR="00217C7E" w:rsidRPr="00604193" w:rsidSect="007C12B6">
          <w:headerReference w:type="default" r:id="rId9"/>
          <w:footerReference w:type="default" r:id="rId10"/>
          <w:footerReference w:type="first" r:id="rId11"/>
          <w:pgSz w:w="11906" w:h="16838" w:code="9"/>
          <w:pgMar w:top="1418" w:right="850" w:bottom="1134" w:left="1701" w:header="720" w:footer="720" w:gutter="0"/>
          <w:cols w:space="720"/>
          <w:titlePg/>
          <w:docGrid w:linePitch="360"/>
        </w:sectPr>
      </w:pPr>
      <w:r w:rsidRPr="00C52062">
        <w:rPr>
          <w:sz w:val="22"/>
          <w:szCs w:val="24"/>
          <w:lang w:val="uk-UA"/>
        </w:rPr>
        <w:t xml:space="preserve">Секретар </w:t>
      </w:r>
      <w:r>
        <w:rPr>
          <w:rFonts w:cs="Arial"/>
          <w:sz w:val="22"/>
          <w:lang w:val="uk-UA"/>
        </w:rPr>
        <w:t xml:space="preserve">загальних зборів членів </w:t>
      </w:r>
      <w:r w:rsidRPr="00C52062">
        <w:rPr>
          <w:rFonts w:cs="Arial"/>
          <w:sz w:val="22"/>
          <w:lang w:val="uk-UA"/>
        </w:rPr>
        <w:t>ОВК</w:t>
      </w:r>
      <w:r w:rsidRPr="00C52062">
        <w:rPr>
          <w:sz w:val="22"/>
          <w:szCs w:val="24"/>
          <w:lang w:val="uk-UA"/>
        </w:rPr>
        <w:t>, […</w:t>
      </w:r>
      <w:r w:rsidRPr="00604193">
        <w:rPr>
          <w:sz w:val="22"/>
          <w:szCs w:val="24"/>
          <w:lang w:val="ru-RU"/>
        </w:rPr>
        <w:t>]</w:t>
      </w:r>
    </w:p>
    <w:p w14:paraId="37C5ADF3" w14:textId="77777777" w:rsidR="00034CF5" w:rsidRDefault="00034CF5" w:rsidP="00034CF5">
      <w:pPr>
        <w:spacing w:after="240" w:line="240" w:lineRule="auto"/>
        <w:rPr>
          <w:rFonts w:eastAsia="Times New Roman" w:cs="Arial"/>
          <w:i/>
          <w:sz w:val="18"/>
          <w:szCs w:val="18"/>
        </w:rPr>
      </w:pPr>
    </w:p>
    <w:p w14:paraId="55F97DA4" w14:textId="77777777" w:rsidR="00034CF5" w:rsidRPr="00836D8A" w:rsidRDefault="00034CF5" w:rsidP="00034CF5">
      <w:pPr>
        <w:spacing w:after="240" w:line="240" w:lineRule="auto"/>
        <w:rPr>
          <w:rFonts w:eastAsia="Times New Roman" w:cs="Arial"/>
          <w:i/>
          <w:sz w:val="18"/>
          <w:szCs w:val="18"/>
          <w:lang w:val="uk-UA"/>
        </w:rPr>
      </w:pPr>
    </w:p>
    <w:p w14:paraId="74EA48D6" w14:textId="77777777" w:rsidR="00836D8A" w:rsidRPr="00836D8A" w:rsidRDefault="00836D8A" w:rsidP="00836D8A">
      <w:pPr>
        <w:spacing w:after="240" w:line="240" w:lineRule="auto"/>
        <w:rPr>
          <w:rFonts w:eastAsia="Times New Roman" w:cs="Arial"/>
          <w:i/>
          <w:sz w:val="18"/>
          <w:szCs w:val="18"/>
          <w:lang w:val="uk-UA"/>
        </w:rPr>
      </w:pPr>
      <w:r w:rsidRPr="00836D8A">
        <w:rPr>
          <w:rFonts w:eastAsia="Times New Roman" w:cs="Arial"/>
          <w:i/>
          <w:sz w:val="18"/>
          <w:szCs w:val="18"/>
          <w:lang w:val="uk-UA"/>
        </w:rPr>
        <w:t>Цей документ, що є частиною Моделі ОВК, розроблено експертами-консультантами Проєкту IFC «Розвиток іригаційного сектору в Україні».</w:t>
      </w:r>
    </w:p>
    <w:p w14:paraId="5AF92231" w14:textId="77777777" w:rsidR="00836D8A" w:rsidRPr="00836D8A" w:rsidRDefault="00836D8A" w:rsidP="00836D8A">
      <w:pPr>
        <w:spacing w:after="240" w:line="240" w:lineRule="auto"/>
        <w:rPr>
          <w:rFonts w:eastAsia="Times New Roman" w:cs="Arial"/>
          <w:i/>
          <w:sz w:val="18"/>
          <w:szCs w:val="18"/>
          <w:lang w:val="uk-UA"/>
        </w:rPr>
      </w:pPr>
      <w:r w:rsidRPr="00836D8A">
        <w:rPr>
          <w:rFonts w:eastAsia="Times New Roman" w:cs="Arial"/>
          <w:i/>
          <w:sz w:val="18"/>
          <w:szCs w:val="18"/>
          <w:lang w:val="uk-UA"/>
        </w:rPr>
        <w:t>IFC заохочує поширення цього документу та надає дозвіл на відтворення його частин.</w:t>
      </w:r>
    </w:p>
    <w:p w14:paraId="22A193BC" w14:textId="77777777" w:rsidR="00836D8A" w:rsidRPr="00836D8A" w:rsidRDefault="00836D8A" w:rsidP="00836D8A">
      <w:pPr>
        <w:spacing w:after="240" w:line="240" w:lineRule="auto"/>
        <w:rPr>
          <w:rFonts w:eastAsia="Times New Roman" w:cs="Arial"/>
          <w:i/>
          <w:sz w:val="18"/>
          <w:szCs w:val="18"/>
          <w:lang w:val="uk-UA"/>
        </w:rPr>
      </w:pPr>
      <w:r w:rsidRPr="00836D8A">
        <w:rPr>
          <w:rFonts w:eastAsia="Times New Roman" w:cs="Arial"/>
          <w:i/>
          <w:sz w:val="18"/>
          <w:szCs w:val="18"/>
          <w:lang w:val="uk-UA"/>
        </w:rPr>
        <w:t xml:space="preserve">IFC не надає жодних гарантій щодо точності, надійності або повноти даних, наведених у цьому документі, та не несе жодної відповідальності за наслідки його використання. Спостереження, тлумачення та висновки, викладені у цьому документі, належать їхнім авторам та не обов’язково відображають погляди Ради директорів Міжнародної фінансової корпорації (IFC), або будь-якого іншого члена Групи Світового банку (World Bank </w:t>
      </w:r>
      <w:proofErr w:type="spellStart"/>
      <w:r w:rsidRPr="00836D8A">
        <w:rPr>
          <w:rFonts w:eastAsia="Times New Roman" w:cs="Arial"/>
          <w:i/>
          <w:sz w:val="18"/>
          <w:szCs w:val="18"/>
          <w:lang w:val="uk-UA"/>
        </w:rPr>
        <w:t>Group</w:t>
      </w:r>
      <w:proofErr w:type="spellEnd"/>
      <w:r w:rsidRPr="00836D8A">
        <w:rPr>
          <w:rFonts w:eastAsia="Times New Roman" w:cs="Arial"/>
          <w:i/>
          <w:sz w:val="18"/>
          <w:szCs w:val="18"/>
          <w:lang w:val="uk-UA"/>
        </w:rPr>
        <w:t>) чи урядів країн, які вони представляють.</w:t>
      </w:r>
    </w:p>
    <w:p w14:paraId="2BAD5649" w14:textId="77777777" w:rsidR="00836D8A" w:rsidRPr="00836D8A" w:rsidRDefault="00836D8A" w:rsidP="00836D8A">
      <w:pPr>
        <w:spacing w:after="240" w:line="240" w:lineRule="auto"/>
        <w:rPr>
          <w:rFonts w:eastAsia="Times New Roman" w:cs="Arial"/>
          <w:i/>
          <w:sz w:val="18"/>
          <w:szCs w:val="18"/>
          <w:lang w:val="uk-UA"/>
        </w:rPr>
      </w:pPr>
      <w:r w:rsidRPr="00836D8A">
        <w:rPr>
          <w:rFonts w:eastAsia="Times New Roman" w:cs="Arial"/>
          <w:i/>
          <w:sz w:val="18"/>
          <w:szCs w:val="18"/>
          <w:lang w:val="uk-UA"/>
        </w:rPr>
        <w:t>Зміст даного документу призначений лише для загальних інформаційних цілей і не має на меті надання юридичних, комерційних або інвестиційних рекомендацій, або порад стосовно цінних паперів, або рекомендацій стосовно доцільності тієї чи іншої інвестиційної чи комерційної угоди, або пропозицій будь-якого типу.</w:t>
      </w:r>
    </w:p>
    <w:p w14:paraId="505D31E9" w14:textId="77777777" w:rsidR="00034CF5" w:rsidRPr="00836D8A" w:rsidRDefault="00034CF5" w:rsidP="00034CF5">
      <w:pPr>
        <w:spacing w:after="120" w:line="240" w:lineRule="auto"/>
        <w:rPr>
          <w:rFonts w:eastAsia="Times New Roman" w:cs="Arial"/>
          <w:i/>
          <w:sz w:val="18"/>
          <w:szCs w:val="18"/>
          <w:lang w:val="uk-UA" w:eastAsia="uk-UA"/>
        </w:rPr>
      </w:pPr>
    </w:p>
    <w:p w14:paraId="22509502" w14:textId="77777777" w:rsidR="00034CF5" w:rsidRPr="00836D8A" w:rsidRDefault="00034CF5" w:rsidP="00034CF5">
      <w:pPr>
        <w:spacing w:after="120" w:line="240" w:lineRule="auto"/>
        <w:rPr>
          <w:rFonts w:eastAsia="Times New Roman" w:cs="Arial"/>
          <w:i/>
          <w:sz w:val="18"/>
          <w:szCs w:val="18"/>
          <w:lang w:val="uk-UA" w:eastAsia="uk-UA"/>
        </w:rPr>
      </w:pPr>
      <w:r w:rsidRPr="00836D8A">
        <w:rPr>
          <w:rFonts w:eastAsia="Times New Roman" w:cs="Arial"/>
          <w:i/>
          <w:sz w:val="18"/>
          <w:szCs w:val="18"/>
          <w:lang w:val="uk-UA" w:eastAsia="uk-UA"/>
        </w:rPr>
        <w:t xml:space="preserve">© 2022 рік, Міжнародна фінансова корпорація, член Групи Світового банку </w:t>
      </w:r>
    </w:p>
    <w:p w14:paraId="08712DA5" w14:textId="77777777" w:rsidR="00034CF5" w:rsidRPr="00836D8A" w:rsidRDefault="00034CF5" w:rsidP="00034CF5">
      <w:pPr>
        <w:spacing w:after="120" w:line="240" w:lineRule="auto"/>
        <w:rPr>
          <w:rFonts w:eastAsia="Times New Roman" w:cs="Arial"/>
          <w:i/>
          <w:sz w:val="18"/>
          <w:szCs w:val="18"/>
          <w:lang w:val="uk-UA" w:eastAsia="uk-UA"/>
        </w:rPr>
      </w:pPr>
      <w:r w:rsidRPr="00836D8A">
        <w:rPr>
          <w:rFonts w:eastAsia="Times New Roman" w:cs="Arial"/>
          <w:i/>
          <w:sz w:val="18"/>
          <w:szCs w:val="18"/>
          <w:lang w:val="uk-UA" w:eastAsia="uk-UA"/>
        </w:rPr>
        <w:t>2022 Пенсильванія Авеню NW, Вашингтон, DC 20433, Сполучені Штати Америки</w:t>
      </w:r>
    </w:p>
    <w:p w14:paraId="78F0C417" w14:textId="77777777" w:rsidR="00034CF5" w:rsidRPr="00836D8A" w:rsidRDefault="00034CF5" w:rsidP="00034CF5">
      <w:pPr>
        <w:spacing w:after="120" w:line="240" w:lineRule="auto"/>
        <w:rPr>
          <w:rFonts w:eastAsia="Times New Roman" w:cs="Arial"/>
          <w:i/>
          <w:sz w:val="18"/>
          <w:szCs w:val="18"/>
          <w:lang w:val="uk-UA" w:eastAsia="uk-UA"/>
        </w:rPr>
      </w:pPr>
      <w:r w:rsidRPr="00836D8A">
        <w:rPr>
          <w:rFonts w:eastAsia="Times New Roman" w:cs="Arial"/>
          <w:i/>
          <w:sz w:val="18"/>
          <w:szCs w:val="18"/>
          <w:lang w:val="uk-UA" w:eastAsia="uk-UA"/>
        </w:rPr>
        <w:t>www.ifc.org</w:t>
      </w:r>
    </w:p>
    <w:p w14:paraId="7910D317" w14:textId="77777777" w:rsidR="001F3CC4" w:rsidRDefault="001F3CC4" w:rsidP="00034CF5">
      <w:pPr>
        <w:spacing w:after="160" w:line="259" w:lineRule="auto"/>
      </w:pPr>
    </w:p>
    <w:sectPr w:rsidR="001F3CC4" w:rsidSect="00034CF5">
      <w:footerReference w:type="default" r:id="rId12"/>
      <w:pgSz w:w="11906" w:h="16838" w:code="9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C82D5" w14:textId="77777777" w:rsidR="00CE5261" w:rsidRDefault="00CE5261">
      <w:pPr>
        <w:spacing w:line="240" w:lineRule="auto"/>
      </w:pPr>
      <w:r>
        <w:separator/>
      </w:r>
    </w:p>
  </w:endnote>
  <w:endnote w:type="continuationSeparator" w:id="0">
    <w:p w14:paraId="6FBAA0FA" w14:textId="77777777" w:rsidR="00CE5261" w:rsidRDefault="00CE52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7AD6D" w14:textId="77777777" w:rsidR="00516F72" w:rsidRDefault="00516F72" w:rsidP="00516F7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rFonts w:eastAsia="Arial" w:cs="Arial"/>
        <w:i/>
        <w:color w:val="000000"/>
        <w:szCs w:val="20"/>
      </w:rPr>
    </w:pPr>
  </w:p>
  <w:p w14:paraId="527170FD" w14:textId="11DCEC73" w:rsidR="00516F72" w:rsidRPr="002A427B" w:rsidRDefault="00516F72" w:rsidP="00516F7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rFonts w:eastAsia="Arial" w:cs="Arial"/>
        <w:i/>
        <w:color w:val="000000"/>
        <w:szCs w:val="20"/>
      </w:rPr>
    </w:pPr>
    <w:proofErr w:type="spellStart"/>
    <w:r>
      <w:rPr>
        <w:rFonts w:eastAsia="Arial" w:cs="Arial"/>
        <w:i/>
        <w:color w:val="000000"/>
        <w:szCs w:val="20"/>
      </w:rPr>
      <w:t>Шаблон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документу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розроблено</w:t>
    </w:r>
    <w:proofErr w:type="spellEnd"/>
    <w:r>
      <w:rPr>
        <w:rFonts w:eastAsia="Arial" w:cs="Arial"/>
        <w:i/>
        <w:color w:val="000000"/>
        <w:szCs w:val="20"/>
      </w:rPr>
      <w:t xml:space="preserve"> проєктом IFC «</w:t>
    </w:r>
    <w:proofErr w:type="spellStart"/>
    <w:r>
      <w:rPr>
        <w:rFonts w:eastAsia="Arial" w:cs="Arial"/>
        <w:i/>
        <w:color w:val="000000"/>
        <w:szCs w:val="20"/>
      </w:rPr>
      <w:t>Розвиток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іригаційного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сектору</w:t>
    </w:r>
    <w:proofErr w:type="spellEnd"/>
    <w:r>
      <w:rPr>
        <w:rFonts w:eastAsia="Arial" w:cs="Arial"/>
        <w:i/>
        <w:color w:val="000000"/>
        <w:szCs w:val="20"/>
      </w:rPr>
      <w:t xml:space="preserve"> в </w:t>
    </w:r>
    <w:proofErr w:type="spellStart"/>
    <w:r>
      <w:rPr>
        <w:rFonts w:eastAsia="Arial" w:cs="Arial"/>
        <w:i/>
        <w:color w:val="000000"/>
        <w:szCs w:val="20"/>
      </w:rPr>
      <w:t>Україні</w:t>
    </w:r>
    <w:proofErr w:type="spellEnd"/>
    <w:r>
      <w:rPr>
        <w:rFonts w:eastAsia="Arial" w:cs="Arial"/>
        <w:i/>
        <w:color w:val="000000"/>
        <w:szCs w:val="20"/>
      </w:rPr>
      <w:t>»</w:t>
    </w:r>
    <w:r w:rsidRPr="007A0FAD">
      <w:rPr>
        <w:rFonts w:eastAsia="Arial" w:cs="Arial"/>
        <w:i/>
        <w:color w:val="000000"/>
        <w:szCs w:val="20"/>
        <w:lang w:val="uk-UA"/>
      </w:rPr>
      <w:t xml:space="preserve">. </w:t>
    </w:r>
    <w:proofErr w:type="spellStart"/>
    <w:r>
      <w:rPr>
        <w:rFonts w:eastAsia="Arial" w:cs="Arial"/>
        <w:i/>
        <w:color w:val="000000"/>
        <w:szCs w:val="20"/>
      </w:rPr>
      <w:t>Авторське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право</w:t>
    </w:r>
    <w:proofErr w:type="spellEnd"/>
    <w:r>
      <w:rPr>
        <w:rFonts w:eastAsia="Arial" w:cs="Arial"/>
        <w:i/>
        <w:color w:val="000000"/>
        <w:szCs w:val="20"/>
      </w:rPr>
      <w:t xml:space="preserve"> © IFC, 2022. </w:t>
    </w:r>
    <w:proofErr w:type="spellStart"/>
    <w:r>
      <w:rPr>
        <w:rFonts w:eastAsia="Arial" w:cs="Arial"/>
        <w:i/>
        <w:color w:val="000000"/>
        <w:szCs w:val="20"/>
      </w:rPr>
      <w:t>Усі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права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захищені</w:t>
    </w:r>
    <w:proofErr w:type="spellEnd"/>
  </w:p>
  <w:p w14:paraId="65087E2A" w14:textId="77777777" w:rsidR="00516F72" w:rsidRDefault="00516F72" w:rsidP="00516F7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right"/>
      <w:rPr>
        <w:rFonts w:eastAsia="Arial" w:cs="Arial"/>
        <w:color w:val="000000"/>
        <w:szCs w:val="20"/>
      </w:rPr>
    </w:pPr>
    <w:r>
      <w:rPr>
        <w:rFonts w:eastAsia="Arial" w:cs="Arial"/>
        <w:i/>
        <w:color w:val="000000"/>
        <w:szCs w:val="20"/>
      </w:rPr>
      <w:t>Стор</w:t>
    </w:r>
    <w:r>
      <w:rPr>
        <w:rFonts w:eastAsia="Arial" w:cs="Arial"/>
        <w:color w:val="000000"/>
        <w:szCs w:val="20"/>
      </w:rPr>
      <w:t xml:space="preserve">. </w:t>
    </w:r>
    <w:r>
      <w:rPr>
        <w:rFonts w:eastAsia="Arial" w:cs="Arial"/>
        <w:color w:val="000000"/>
        <w:szCs w:val="20"/>
      </w:rPr>
      <w:fldChar w:fldCharType="begin"/>
    </w:r>
    <w:r>
      <w:rPr>
        <w:rFonts w:eastAsia="Arial" w:cs="Arial"/>
        <w:color w:val="000000"/>
        <w:szCs w:val="20"/>
      </w:rPr>
      <w:instrText>PAGE</w:instrText>
    </w:r>
    <w:r>
      <w:rPr>
        <w:rFonts w:eastAsia="Arial" w:cs="Arial"/>
        <w:color w:val="000000"/>
        <w:szCs w:val="20"/>
      </w:rPr>
      <w:fldChar w:fldCharType="separate"/>
    </w:r>
    <w:r>
      <w:rPr>
        <w:rFonts w:eastAsia="Arial" w:cs="Arial"/>
        <w:color w:val="000000"/>
        <w:szCs w:val="20"/>
      </w:rPr>
      <w:t>1</w:t>
    </w:r>
    <w:r>
      <w:rPr>
        <w:rFonts w:eastAsia="Arial" w:cs="Arial"/>
        <w:color w:val="000000"/>
        <w:szCs w:val="20"/>
      </w:rPr>
      <w:fldChar w:fldCharType="end"/>
    </w:r>
    <w:r>
      <w:rPr>
        <w:rFonts w:eastAsia="Arial" w:cs="Arial"/>
        <w:color w:val="000000"/>
        <w:szCs w:val="20"/>
      </w:rPr>
      <w:t xml:space="preserve"> | </w:t>
    </w:r>
    <w:r>
      <w:rPr>
        <w:rFonts w:eastAsia="Arial" w:cs="Arial"/>
        <w:color w:val="000000"/>
        <w:szCs w:val="20"/>
      </w:rPr>
      <w:fldChar w:fldCharType="begin"/>
    </w:r>
    <w:r>
      <w:rPr>
        <w:rFonts w:eastAsia="Arial" w:cs="Arial"/>
        <w:color w:val="000000"/>
        <w:szCs w:val="20"/>
      </w:rPr>
      <w:instrText>NUMPAGES</w:instrText>
    </w:r>
    <w:r>
      <w:rPr>
        <w:rFonts w:eastAsia="Arial" w:cs="Arial"/>
        <w:color w:val="000000"/>
        <w:szCs w:val="20"/>
      </w:rPr>
      <w:fldChar w:fldCharType="separate"/>
    </w:r>
    <w:r>
      <w:rPr>
        <w:rFonts w:eastAsia="Arial" w:cs="Arial"/>
        <w:color w:val="000000"/>
        <w:szCs w:val="20"/>
      </w:rPr>
      <w:t>10</w:t>
    </w:r>
    <w:r>
      <w:rPr>
        <w:rFonts w:eastAsia="Arial" w:cs="Arial"/>
        <w:color w:val="000000"/>
        <w:szCs w:val="20"/>
      </w:rPr>
      <w:fldChar w:fldCharType="end"/>
    </w:r>
  </w:p>
  <w:p w14:paraId="71BC2308" w14:textId="14C7DCE1" w:rsidR="00034CF5" w:rsidRPr="00516F72" w:rsidRDefault="00034CF5" w:rsidP="00516F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64ABE" w14:textId="77777777" w:rsidR="00CF3E82" w:rsidRDefault="00CF3E82" w:rsidP="00CF3E8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right"/>
      <w:rPr>
        <w:rFonts w:eastAsia="Times New Roman"/>
        <w:color w:val="000000"/>
      </w:rPr>
    </w:pPr>
  </w:p>
  <w:p w14:paraId="1B8E1E89" w14:textId="77777777" w:rsidR="00CF3E82" w:rsidRPr="002A427B" w:rsidRDefault="00CF3E82" w:rsidP="00CF3E8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rFonts w:eastAsia="Arial" w:cs="Arial"/>
        <w:i/>
        <w:color w:val="000000"/>
        <w:szCs w:val="20"/>
      </w:rPr>
    </w:pPr>
    <w:proofErr w:type="spellStart"/>
    <w:r>
      <w:rPr>
        <w:rFonts w:eastAsia="Arial" w:cs="Arial"/>
        <w:i/>
        <w:color w:val="000000"/>
        <w:szCs w:val="20"/>
      </w:rPr>
      <w:t>Шаблон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документу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розроблено</w:t>
    </w:r>
    <w:proofErr w:type="spellEnd"/>
    <w:r>
      <w:rPr>
        <w:rFonts w:eastAsia="Arial" w:cs="Arial"/>
        <w:i/>
        <w:color w:val="000000"/>
        <w:szCs w:val="20"/>
      </w:rPr>
      <w:t xml:space="preserve"> проєктом IFC «</w:t>
    </w:r>
    <w:proofErr w:type="spellStart"/>
    <w:r>
      <w:rPr>
        <w:rFonts w:eastAsia="Arial" w:cs="Arial"/>
        <w:i/>
        <w:color w:val="000000"/>
        <w:szCs w:val="20"/>
      </w:rPr>
      <w:t>Розвиток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іригаційного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сектору</w:t>
    </w:r>
    <w:proofErr w:type="spellEnd"/>
    <w:r>
      <w:rPr>
        <w:rFonts w:eastAsia="Arial" w:cs="Arial"/>
        <w:i/>
        <w:color w:val="000000"/>
        <w:szCs w:val="20"/>
      </w:rPr>
      <w:t xml:space="preserve"> в </w:t>
    </w:r>
    <w:proofErr w:type="spellStart"/>
    <w:r>
      <w:rPr>
        <w:rFonts w:eastAsia="Arial" w:cs="Arial"/>
        <w:i/>
        <w:color w:val="000000"/>
        <w:szCs w:val="20"/>
      </w:rPr>
      <w:t>Україні</w:t>
    </w:r>
    <w:proofErr w:type="spellEnd"/>
    <w:r>
      <w:rPr>
        <w:rFonts w:eastAsia="Arial" w:cs="Arial"/>
        <w:i/>
        <w:color w:val="000000"/>
        <w:szCs w:val="20"/>
      </w:rPr>
      <w:t>»</w:t>
    </w:r>
    <w:r w:rsidRPr="007A0FAD">
      <w:rPr>
        <w:rFonts w:eastAsia="Arial" w:cs="Arial"/>
        <w:i/>
        <w:color w:val="000000"/>
        <w:szCs w:val="20"/>
        <w:lang w:val="uk-UA"/>
      </w:rPr>
      <w:t xml:space="preserve">. </w:t>
    </w:r>
    <w:proofErr w:type="spellStart"/>
    <w:r>
      <w:rPr>
        <w:rFonts w:eastAsia="Arial" w:cs="Arial"/>
        <w:i/>
        <w:color w:val="000000"/>
        <w:szCs w:val="20"/>
      </w:rPr>
      <w:t>Авторське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право</w:t>
    </w:r>
    <w:proofErr w:type="spellEnd"/>
    <w:r>
      <w:rPr>
        <w:rFonts w:eastAsia="Arial" w:cs="Arial"/>
        <w:i/>
        <w:color w:val="000000"/>
        <w:szCs w:val="20"/>
      </w:rPr>
      <w:t xml:space="preserve"> © IFC, 2022. </w:t>
    </w:r>
    <w:proofErr w:type="spellStart"/>
    <w:r>
      <w:rPr>
        <w:rFonts w:eastAsia="Arial" w:cs="Arial"/>
        <w:i/>
        <w:color w:val="000000"/>
        <w:szCs w:val="20"/>
      </w:rPr>
      <w:t>Усі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права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захищені</w:t>
    </w:r>
    <w:proofErr w:type="spellEnd"/>
  </w:p>
  <w:p w14:paraId="36363A7F" w14:textId="77777777" w:rsidR="00CF3E82" w:rsidRDefault="00CF3E82" w:rsidP="00CF3E8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right"/>
      <w:rPr>
        <w:rFonts w:eastAsia="Arial" w:cs="Arial"/>
        <w:color w:val="000000"/>
        <w:szCs w:val="20"/>
      </w:rPr>
    </w:pPr>
    <w:r>
      <w:rPr>
        <w:rFonts w:eastAsia="Arial" w:cs="Arial"/>
        <w:i/>
        <w:color w:val="000000"/>
        <w:szCs w:val="20"/>
      </w:rPr>
      <w:t>Стор</w:t>
    </w:r>
    <w:r>
      <w:rPr>
        <w:rFonts w:eastAsia="Arial" w:cs="Arial"/>
        <w:color w:val="000000"/>
        <w:szCs w:val="20"/>
      </w:rPr>
      <w:t xml:space="preserve">. </w:t>
    </w:r>
    <w:r>
      <w:rPr>
        <w:rFonts w:eastAsia="Arial" w:cs="Arial"/>
        <w:color w:val="000000"/>
        <w:szCs w:val="20"/>
      </w:rPr>
      <w:fldChar w:fldCharType="begin"/>
    </w:r>
    <w:r>
      <w:rPr>
        <w:rFonts w:eastAsia="Arial" w:cs="Arial"/>
        <w:color w:val="000000"/>
        <w:szCs w:val="20"/>
      </w:rPr>
      <w:instrText>PAGE</w:instrText>
    </w:r>
    <w:r>
      <w:rPr>
        <w:rFonts w:eastAsia="Arial" w:cs="Arial"/>
        <w:color w:val="000000"/>
        <w:szCs w:val="20"/>
      </w:rPr>
      <w:fldChar w:fldCharType="separate"/>
    </w:r>
    <w:r>
      <w:rPr>
        <w:rFonts w:eastAsia="Arial" w:cs="Arial"/>
        <w:color w:val="000000"/>
        <w:szCs w:val="20"/>
      </w:rPr>
      <w:t>1</w:t>
    </w:r>
    <w:r>
      <w:rPr>
        <w:rFonts w:eastAsia="Arial" w:cs="Arial"/>
        <w:color w:val="000000"/>
        <w:szCs w:val="20"/>
      </w:rPr>
      <w:fldChar w:fldCharType="end"/>
    </w:r>
    <w:r>
      <w:rPr>
        <w:rFonts w:eastAsia="Arial" w:cs="Arial"/>
        <w:color w:val="000000"/>
        <w:szCs w:val="20"/>
      </w:rPr>
      <w:t xml:space="preserve"> | </w:t>
    </w:r>
    <w:r>
      <w:rPr>
        <w:rFonts w:eastAsia="Arial" w:cs="Arial"/>
        <w:color w:val="000000"/>
        <w:szCs w:val="20"/>
      </w:rPr>
      <w:fldChar w:fldCharType="begin"/>
    </w:r>
    <w:r>
      <w:rPr>
        <w:rFonts w:eastAsia="Arial" w:cs="Arial"/>
        <w:color w:val="000000"/>
        <w:szCs w:val="20"/>
      </w:rPr>
      <w:instrText>NUMPAGES</w:instrText>
    </w:r>
    <w:r>
      <w:rPr>
        <w:rFonts w:eastAsia="Arial" w:cs="Arial"/>
        <w:color w:val="000000"/>
        <w:szCs w:val="20"/>
      </w:rPr>
      <w:fldChar w:fldCharType="separate"/>
    </w:r>
    <w:r>
      <w:rPr>
        <w:rFonts w:eastAsia="Arial" w:cs="Arial"/>
        <w:color w:val="000000"/>
        <w:szCs w:val="20"/>
      </w:rPr>
      <w:t>4</w:t>
    </w:r>
    <w:r>
      <w:rPr>
        <w:rFonts w:eastAsia="Arial" w:cs="Arial"/>
        <w:color w:val="000000"/>
        <w:szCs w:val="20"/>
      </w:rPr>
      <w:fldChar w:fldCharType="end"/>
    </w:r>
  </w:p>
  <w:p w14:paraId="2F700EE9" w14:textId="77777777" w:rsidR="00CA1705" w:rsidRDefault="00CA17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FAC8D" w14:textId="77777777" w:rsidR="00034CF5" w:rsidRPr="001E7E6C" w:rsidRDefault="00034CF5" w:rsidP="00B240A3">
    <w:pPr>
      <w:pBdr>
        <w:top w:val="nil"/>
        <w:left w:val="nil"/>
        <w:bottom w:val="nil"/>
        <w:right w:val="nil"/>
        <w:between w:val="nil"/>
      </w:pBdr>
      <w:spacing w:line="240" w:lineRule="auto"/>
      <w:ind w:left="-766" w:right="-799" w:firstLine="766"/>
      <w:rPr>
        <w:rFonts w:eastAsia="Arial" w:cs="Arial"/>
        <w:color w:val="00000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7EED9" w14:textId="77777777" w:rsidR="00CE5261" w:rsidRDefault="00CE5261">
      <w:pPr>
        <w:spacing w:line="240" w:lineRule="auto"/>
      </w:pPr>
      <w:r>
        <w:separator/>
      </w:r>
    </w:p>
  </w:footnote>
  <w:footnote w:type="continuationSeparator" w:id="0">
    <w:p w14:paraId="240003AD" w14:textId="77777777" w:rsidR="00CE5261" w:rsidRDefault="00CE526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659B6" w14:textId="77777777" w:rsidR="00034CF5" w:rsidRPr="00AF06A8" w:rsidRDefault="0088152F" w:rsidP="00B40F25">
    <w:pPr>
      <w:pStyle w:val="NoSpacing"/>
      <w:tabs>
        <w:tab w:val="left" w:pos="3634"/>
      </w:tabs>
      <w:ind w:left="0" w:right="-113" w:firstLine="0"/>
      <w:rPr>
        <w:rFonts w:ascii="Arial" w:hAnsi="Arial" w:cs="Arial"/>
        <w:b/>
        <w:sz w:val="18"/>
        <w:szCs w:val="18"/>
        <w:lang w:val="uk-UA"/>
      </w:rPr>
    </w:pPr>
    <w:r w:rsidRPr="00AF06A8">
      <w:rPr>
        <w:rFonts w:ascii="Arial" w:hAnsi="Arial" w:cs="Arial"/>
        <w:b/>
        <w:sz w:val="18"/>
        <w:szCs w:val="18"/>
        <w:lang w:val="uk-UA"/>
      </w:rPr>
      <w:t>Операційна модель ОВК</w:t>
    </w:r>
    <w:r w:rsidRPr="00AF06A8">
      <w:rPr>
        <w:rFonts w:ascii="Arial" w:hAnsi="Arial" w:cs="Arial"/>
        <w:b/>
        <w:sz w:val="18"/>
        <w:szCs w:val="18"/>
        <w:lang w:val="uk-UA"/>
      </w:rPr>
      <w:tab/>
    </w:r>
  </w:p>
  <w:p w14:paraId="25385271" w14:textId="22505960" w:rsidR="00034CF5" w:rsidRPr="00B90367" w:rsidRDefault="00C23304" w:rsidP="00B90367">
    <w:pPr>
      <w:pStyle w:val="NoSpacing"/>
      <w:tabs>
        <w:tab w:val="left" w:pos="3634"/>
      </w:tabs>
      <w:ind w:left="0" w:right="-113" w:firstLine="0"/>
      <w:rPr>
        <w:rFonts w:ascii="Arial" w:hAnsi="Arial" w:cs="Arial"/>
        <w:bCs/>
        <w:sz w:val="18"/>
        <w:szCs w:val="18"/>
        <w:lang w:val="uk-UA"/>
      </w:rPr>
    </w:pPr>
    <w:r>
      <w:rPr>
        <w:rFonts w:ascii="Arial" w:hAnsi="Arial" w:cs="Arial"/>
        <w:bCs/>
        <w:sz w:val="18"/>
        <w:szCs w:val="18"/>
        <w:lang w:val="uk-UA"/>
      </w:rPr>
      <w:t>ПОЛІТИКА</w:t>
    </w:r>
    <w:r w:rsidRPr="00CD2C91">
      <w:rPr>
        <w:rFonts w:ascii="Arial" w:hAnsi="Arial" w:cs="Arial"/>
        <w:bCs/>
        <w:sz w:val="18"/>
        <w:szCs w:val="18"/>
        <w:lang w:val="uk-UA"/>
      </w:rPr>
      <w:t xml:space="preserve"> </w:t>
    </w:r>
    <w:r w:rsidR="00CD2C91" w:rsidRPr="00CD2C91">
      <w:rPr>
        <w:rFonts w:ascii="Arial" w:hAnsi="Arial" w:cs="Arial"/>
        <w:bCs/>
        <w:sz w:val="18"/>
        <w:szCs w:val="18"/>
        <w:lang w:val="uk-UA"/>
      </w:rPr>
      <w:t>ОРГАНІЗАЦІЇ ОХОРОНИ ТА ЗАБЕЗПЕЧЕННЯ ЗБЕРІГАННЯ АКТИВІВ ТА ІНФОРМАЦІЙНОЇ БЕЗПЕКИ ОВК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25500"/>
    <w:multiLevelType w:val="multilevel"/>
    <w:tmpl w:val="4F0286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2D0EF2"/>
    <w:multiLevelType w:val="multilevel"/>
    <w:tmpl w:val="0409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2" w15:restartNumberingAfterBreak="0">
    <w:nsid w:val="0E9F2E45"/>
    <w:multiLevelType w:val="multilevel"/>
    <w:tmpl w:val="0409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3" w15:restartNumberingAfterBreak="0">
    <w:nsid w:val="18F115FB"/>
    <w:multiLevelType w:val="multilevel"/>
    <w:tmpl w:val="47249F5A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" w15:restartNumberingAfterBreak="0">
    <w:nsid w:val="1C7D137C"/>
    <w:multiLevelType w:val="multilevel"/>
    <w:tmpl w:val="355EE3EA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ascii="Arial" w:hAnsi="Arial" w:cs="Arial" w:hint="default"/>
        <w:b w:val="0"/>
        <w:bCs/>
        <w:sz w:val="22"/>
        <w:szCs w:val="22"/>
        <w:lang w:val="uk-UA"/>
      </w:rPr>
    </w:lvl>
    <w:lvl w:ilvl="2">
      <w:start w:val="1"/>
      <w:numFmt w:val="bullet"/>
      <w:lvlText w:val=""/>
      <w:lvlJc w:val="left"/>
      <w:pPr>
        <w:ind w:left="1017" w:hanging="567"/>
      </w:pPr>
      <w:rPr>
        <w:rFonts w:ascii="Symbol" w:hAnsi="Symbol" w:hint="default"/>
        <w:sz w:val="22"/>
        <w:szCs w:val="22"/>
      </w:rPr>
    </w:lvl>
    <w:lvl w:ilvl="3">
      <w:start w:val="1"/>
      <w:numFmt w:val="lowerLetter"/>
      <w:lvlText w:val="%4."/>
      <w:lvlJc w:val="left"/>
      <w:pPr>
        <w:ind w:left="680" w:hanging="32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26F52D42"/>
    <w:multiLevelType w:val="hybridMultilevel"/>
    <w:tmpl w:val="D7102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A9011B"/>
    <w:multiLevelType w:val="hybridMultilevel"/>
    <w:tmpl w:val="64347E00"/>
    <w:lvl w:ilvl="0" w:tplc="26EEF398">
      <w:start w:val="1"/>
      <w:numFmt w:val="bullet"/>
      <w:pStyle w:val="Style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B089E4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48C5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34BA9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CB2BDB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D506E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1836C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8E4D5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CB2527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552623"/>
    <w:multiLevelType w:val="hybridMultilevel"/>
    <w:tmpl w:val="93524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656D39"/>
    <w:multiLevelType w:val="multilevel"/>
    <w:tmpl w:val="F374642E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ascii="Arial" w:hAnsi="Arial" w:cs="Arial" w:hint="default"/>
        <w:b w:val="0"/>
        <w:bCs/>
        <w:sz w:val="22"/>
        <w:szCs w:val="22"/>
        <w:lang w:val="uk-UA"/>
      </w:rPr>
    </w:lvl>
    <w:lvl w:ilvl="2">
      <w:start w:val="1"/>
      <w:numFmt w:val="bullet"/>
      <w:lvlText w:val=""/>
      <w:lvlJc w:val="left"/>
      <w:pPr>
        <w:ind w:left="1017" w:hanging="567"/>
      </w:pPr>
      <w:rPr>
        <w:rFonts w:ascii="Symbol" w:hAnsi="Symbol" w:hint="default"/>
        <w:sz w:val="22"/>
        <w:szCs w:val="22"/>
      </w:rPr>
    </w:lvl>
    <w:lvl w:ilvl="3">
      <w:start w:val="1"/>
      <w:numFmt w:val="lowerLetter"/>
      <w:lvlText w:val="%4."/>
      <w:lvlJc w:val="left"/>
      <w:pPr>
        <w:ind w:left="680" w:hanging="32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431A07FE"/>
    <w:multiLevelType w:val="multilevel"/>
    <w:tmpl w:val="756E6B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6F316D8"/>
    <w:multiLevelType w:val="hybridMultilevel"/>
    <w:tmpl w:val="55680F70"/>
    <w:lvl w:ilvl="0" w:tplc="6FEE8D9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4A1F38"/>
    <w:multiLevelType w:val="multilevel"/>
    <w:tmpl w:val="36F8575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2" w15:restartNumberingAfterBreak="0">
    <w:nsid w:val="4A4C0EF4"/>
    <w:multiLevelType w:val="multilevel"/>
    <w:tmpl w:val="591636B8"/>
    <w:lvl w:ilvl="0">
      <w:start w:val="1"/>
      <w:numFmt w:val="decimal"/>
      <w:pStyle w:val="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2337" w:hanging="357"/>
      </w:pPr>
      <w:rPr>
        <w:rFonts w:hint="default"/>
        <w:b w:val="0"/>
        <w:bCs w:val="0"/>
      </w:rPr>
    </w:lvl>
    <w:lvl w:ilvl="2">
      <w:start w:val="1"/>
      <w:numFmt w:val="lowerLetter"/>
      <w:pStyle w:val="a"/>
      <w:lvlText w:val="%3."/>
      <w:lvlJc w:val="left"/>
      <w:pPr>
        <w:ind w:left="584" w:hanging="227"/>
      </w:pPr>
      <w:rPr>
        <w:rFonts w:hint="default"/>
      </w:rPr>
    </w:lvl>
    <w:lvl w:ilvl="3">
      <w:start w:val="1"/>
      <w:numFmt w:val="decimal"/>
      <w:pStyle w:val="3"/>
      <w:lvlText w:val="%1.%2.%4."/>
      <w:lvlJc w:val="left"/>
      <w:pPr>
        <w:ind w:left="992" w:hanging="992"/>
      </w:pPr>
      <w:rPr>
        <w:rFonts w:hint="default"/>
        <w:i w:val="0"/>
        <w:iCs w:val="0"/>
      </w:rPr>
    </w:lvl>
    <w:lvl w:ilvl="4">
      <w:start w:val="1"/>
      <w:numFmt w:val="lowerLetter"/>
      <w:pStyle w:val="111"/>
      <w:lvlText w:val="%5."/>
      <w:lvlJc w:val="left"/>
      <w:pPr>
        <w:ind w:left="1331" w:hanging="341"/>
      </w:pPr>
      <w:rPr>
        <w:rFonts w:hint="default"/>
        <w:i w:val="0"/>
        <w:iCs w:val="0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4EDA3A9A"/>
    <w:multiLevelType w:val="hybridMultilevel"/>
    <w:tmpl w:val="C1127B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E319FE"/>
    <w:multiLevelType w:val="hybridMultilevel"/>
    <w:tmpl w:val="28B887AA"/>
    <w:lvl w:ilvl="0" w:tplc="04090005">
      <w:start w:val="1"/>
      <w:numFmt w:val="decimal"/>
      <w:pStyle w:val="1Georgia"/>
      <w:lvlText w:val="5.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03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F9124B5"/>
    <w:multiLevelType w:val="multilevel"/>
    <w:tmpl w:val="0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16" w15:restartNumberingAfterBreak="0">
    <w:nsid w:val="55A609A9"/>
    <w:multiLevelType w:val="hybridMultilevel"/>
    <w:tmpl w:val="54E2D3FE"/>
    <w:lvl w:ilvl="0" w:tplc="7B30456A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F0257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603779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B701970"/>
    <w:multiLevelType w:val="multilevel"/>
    <w:tmpl w:val="355EE3EA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ascii="Arial" w:hAnsi="Arial" w:cs="Arial" w:hint="default"/>
        <w:b w:val="0"/>
        <w:bCs/>
        <w:sz w:val="22"/>
        <w:szCs w:val="22"/>
        <w:lang w:val="uk-UA"/>
      </w:rPr>
    </w:lvl>
    <w:lvl w:ilvl="2">
      <w:start w:val="1"/>
      <w:numFmt w:val="bullet"/>
      <w:lvlText w:val=""/>
      <w:lvlJc w:val="left"/>
      <w:pPr>
        <w:ind w:left="1017" w:hanging="567"/>
      </w:pPr>
      <w:rPr>
        <w:rFonts w:ascii="Symbol" w:hAnsi="Symbol" w:hint="default"/>
        <w:sz w:val="22"/>
        <w:szCs w:val="22"/>
      </w:rPr>
    </w:lvl>
    <w:lvl w:ilvl="3">
      <w:start w:val="1"/>
      <w:numFmt w:val="lowerLetter"/>
      <w:lvlText w:val="%4."/>
      <w:lvlJc w:val="left"/>
      <w:pPr>
        <w:ind w:left="680" w:hanging="32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DDA50FD"/>
    <w:multiLevelType w:val="multilevel"/>
    <w:tmpl w:val="AAF4000A"/>
    <w:lvl w:ilvl="0">
      <w:start w:val="1"/>
      <w:numFmt w:val="decimal"/>
      <w:pStyle w:val="a0"/>
      <w:lvlText w:val="А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0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60933994"/>
    <w:multiLevelType w:val="hybridMultilevel"/>
    <w:tmpl w:val="4E489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B6236C"/>
    <w:multiLevelType w:val="multilevel"/>
    <w:tmpl w:val="5EEAB84E"/>
    <w:lvl w:ilvl="0">
      <w:start w:val="1"/>
      <w:numFmt w:val="decimal"/>
      <w:pStyle w:val="Heading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357" w:hanging="357"/>
      </w:pPr>
      <w:rPr>
        <w:rFonts w:ascii="Arial" w:hAnsi="Arial" w:cs="Arial" w:hint="default"/>
        <w:b w:val="0"/>
        <w:bCs/>
        <w:sz w:val="22"/>
        <w:szCs w:val="22"/>
        <w:lang w:val="uk-UA"/>
      </w:rPr>
    </w:lvl>
    <w:lvl w:ilvl="2">
      <w:start w:val="1"/>
      <w:numFmt w:val="decimal"/>
      <w:pStyle w:val="1110"/>
      <w:lvlText w:val="%1.%2.%3."/>
      <w:lvlJc w:val="left"/>
      <w:pPr>
        <w:ind w:left="1017" w:hanging="567"/>
      </w:pPr>
      <w:rPr>
        <w:rFonts w:ascii="Arial" w:hAnsi="Arial" w:cs="Arial" w:hint="default"/>
        <w:sz w:val="22"/>
        <w:szCs w:val="22"/>
      </w:rPr>
    </w:lvl>
    <w:lvl w:ilvl="3">
      <w:start w:val="1"/>
      <w:numFmt w:val="lowerLetter"/>
      <w:pStyle w:val="abc"/>
      <w:lvlText w:val="%4."/>
      <w:lvlJc w:val="left"/>
      <w:pPr>
        <w:ind w:left="680" w:hanging="32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63F14ED9"/>
    <w:multiLevelType w:val="multilevel"/>
    <w:tmpl w:val="3E489AF8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ascii="Arial" w:hAnsi="Arial" w:cs="Arial" w:hint="default"/>
        <w:b w:val="0"/>
        <w:bCs/>
        <w:sz w:val="22"/>
        <w:szCs w:val="22"/>
        <w:lang w:val="uk-UA"/>
      </w:rPr>
    </w:lvl>
    <w:lvl w:ilvl="2">
      <w:start w:val="1"/>
      <w:numFmt w:val="bullet"/>
      <w:lvlText w:val=""/>
      <w:lvlJc w:val="left"/>
      <w:pPr>
        <w:ind w:left="1017" w:hanging="567"/>
      </w:pPr>
      <w:rPr>
        <w:rFonts w:ascii="Symbol" w:hAnsi="Symbol" w:hint="default"/>
        <w:sz w:val="22"/>
        <w:szCs w:val="22"/>
      </w:rPr>
    </w:lvl>
    <w:lvl w:ilvl="3">
      <w:start w:val="1"/>
      <w:numFmt w:val="lowerLetter"/>
      <w:lvlText w:val="%4."/>
      <w:lvlJc w:val="left"/>
      <w:pPr>
        <w:ind w:left="680" w:hanging="32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659E3A87"/>
    <w:multiLevelType w:val="multilevel"/>
    <w:tmpl w:val="355EE3EA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ascii="Arial" w:hAnsi="Arial" w:cs="Arial" w:hint="default"/>
        <w:b w:val="0"/>
        <w:bCs/>
        <w:sz w:val="22"/>
        <w:szCs w:val="22"/>
        <w:lang w:val="uk-UA"/>
      </w:rPr>
    </w:lvl>
    <w:lvl w:ilvl="2">
      <w:start w:val="1"/>
      <w:numFmt w:val="bullet"/>
      <w:lvlText w:val=""/>
      <w:lvlJc w:val="left"/>
      <w:pPr>
        <w:ind w:left="1017" w:hanging="567"/>
      </w:pPr>
      <w:rPr>
        <w:rFonts w:ascii="Symbol" w:hAnsi="Symbol" w:hint="default"/>
        <w:sz w:val="22"/>
        <w:szCs w:val="22"/>
      </w:rPr>
    </w:lvl>
    <w:lvl w:ilvl="3">
      <w:start w:val="1"/>
      <w:numFmt w:val="lowerLetter"/>
      <w:lvlText w:val="%4."/>
      <w:lvlJc w:val="left"/>
      <w:pPr>
        <w:ind w:left="680" w:hanging="32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6AA87DF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CB07D1E"/>
    <w:multiLevelType w:val="multilevel"/>
    <w:tmpl w:val="04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7" w15:restartNumberingAfterBreak="0">
    <w:nsid w:val="70BD53AC"/>
    <w:multiLevelType w:val="hybridMultilevel"/>
    <w:tmpl w:val="8DF46B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42168EC"/>
    <w:multiLevelType w:val="multilevel"/>
    <w:tmpl w:val="E1306E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B804179"/>
    <w:multiLevelType w:val="hybridMultilevel"/>
    <w:tmpl w:val="20B64F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6252169">
    <w:abstractNumId w:val="22"/>
  </w:num>
  <w:num w:numId="2" w16cid:durableId="2074353692">
    <w:abstractNumId w:val="0"/>
  </w:num>
  <w:num w:numId="3" w16cid:durableId="590238700">
    <w:abstractNumId w:val="6"/>
  </w:num>
  <w:num w:numId="4" w16cid:durableId="1442723280">
    <w:abstractNumId w:val="20"/>
  </w:num>
  <w:num w:numId="5" w16cid:durableId="1030571165">
    <w:abstractNumId w:val="2"/>
  </w:num>
  <w:num w:numId="6" w16cid:durableId="1132751645">
    <w:abstractNumId w:val="18"/>
  </w:num>
  <w:num w:numId="7" w16cid:durableId="1759253538">
    <w:abstractNumId w:val="17"/>
  </w:num>
  <w:num w:numId="8" w16cid:durableId="1242833003">
    <w:abstractNumId w:val="25"/>
  </w:num>
  <w:num w:numId="9" w16cid:durableId="31269360">
    <w:abstractNumId w:val="13"/>
  </w:num>
  <w:num w:numId="10" w16cid:durableId="917401111">
    <w:abstractNumId w:val="26"/>
  </w:num>
  <w:num w:numId="11" w16cid:durableId="1495415573">
    <w:abstractNumId w:val="1"/>
  </w:num>
  <w:num w:numId="12" w16cid:durableId="333261054">
    <w:abstractNumId w:val="15"/>
  </w:num>
  <w:num w:numId="13" w16cid:durableId="2112847376">
    <w:abstractNumId w:val="16"/>
  </w:num>
  <w:num w:numId="14" w16cid:durableId="47850815">
    <w:abstractNumId w:val="16"/>
    <w:lvlOverride w:ilvl="0">
      <w:startOverride w:val="1"/>
    </w:lvlOverride>
  </w:num>
  <w:num w:numId="15" w16cid:durableId="1879125312">
    <w:abstractNumId w:val="21"/>
  </w:num>
  <w:num w:numId="16" w16cid:durableId="1346439050">
    <w:abstractNumId w:val="7"/>
  </w:num>
  <w:num w:numId="17" w16cid:durableId="20085943">
    <w:abstractNumId w:val="27"/>
  </w:num>
  <w:num w:numId="18" w16cid:durableId="726607670">
    <w:abstractNumId w:val="3"/>
  </w:num>
  <w:num w:numId="19" w16cid:durableId="896623413">
    <w:abstractNumId w:val="11"/>
  </w:num>
  <w:num w:numId="20" w16cid:durableId="2112121871">
    <w:abstractNumId w:val="14"/>
  </w:num>
  <w:num w:numId="21" w16cid:durableId="1646550176">
    <w:abstractNumId w:val="28"/>
  </w:num>
  <w:num w:numId="22" w16cid:durableId="1006446532">
    <w:abstractNumId w:val="9"/>
  </w:num>
  <w:num w:numId="23" w16cid:durableId="566955566">
    <w:abstractNumId w:val="29"/>
  </w:num>
  <w:num w:numId="24" w16cid:durableId="371227150">
    <w:abstractNumId w:val="10"/>
  </w:num>
  <w:num w:numId="25" w16cid:durableId="983119693">
    <w:abstractNumId w:val="12"/>
  </w:num>
  <w:num w:numId="26" w16cid:durableId="397632622">
    <w:abstractNumId w:val="5"/>
  </w:num>
  <w:num w:numId="27" w16cid:durableId="1772507191">
    <w:abstractNumId w:val="24"/>
  </w:num>
  <w:num w:numId="28" w16cid:durableId="405765054">
    <w:abstractNumId w:val="19"/>
  </w:num>
  <w:num w:numId="29" w16cid:durableId="1401635102">
    <w:abstractNumId w:val="4"/>
  </w:num>
  <w:num w:numId="30" w16cid:durableId="100073662">
    <w:abstractNumId w:val="22"/>
  </w:num>
  <w:num w:numId="31" w16cid:durableId="927733381">
    <w:abstractNumId w:val="8"/>
  </w:num>
  <w:num w:numId="32" w16cid:durableId="185601768">
    <w:abstractNumId w:val="23"/>
  </w:num>
  <w:num w:numId="33" w16cid:durableId="74787505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523057131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97687593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29080762">
    <w:abstractNumId w:val="22"/>
  </w:num>
  <w:num w:numId="37" w16cid:durableId="19504135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59753913">
    <w:abstractNumId w:val="22"/>
  </w:num>
  <w:num w:numId="39" w16cid:durableId="16751056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07125146">
    <w:abstractNumId w:val="22"/>
  </w:num>
  <w:num w:numId="41" w16cid:durableId="4541810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581451546">
    <w:abstractNumId w:val="22"/>
  </w:num>
  <w:num w:numId="43" w16cid:durableId="1135758514">
    <w:abstractNumId w:val="22"/>
  </w:num>
  <w:num w:numId="44" w16cid:durableId="288556448">
    <w:abstractNumId w:val="22"/>
  </w:num>
  <w:num w:numId="45" w16cid:durableId="1131285014">
    <w:abstractNumId w:val="22"/>
  </w:num>
  <w:num w:numId="46" w16cid:durableId="358312689">
    <w:abstractNumId w:val="22"/>
  </w:num>
  <w:num w:numId="47" w16cid:durableId="1347557273">
    <w:abstractNumId w:val="22"/>
  </w:num>
  <w:num w:numId="48" w16cid:durableId="2003701997">
    <w:abstractNumId w:val="22"/>
  </w:num>
  <w:num w:numId="49" w16cid:durableId="1344090763">
    <w:abstractNumId w:val="22"/>
  </w:num>
  <w:num w:numId="50" w16cid:durableId="1933466958">
    <w:abstractNumId w:val="22"/>
  </w:num>
  <w:num w:numId="51" w16cid:durableId="787627818">
    <w:abstractNumId w:val="22"/>
  </w:num>
  <w:num w:numId="52" w16cid:durableId="118452792">
    <w:abstractNumId w:val="22"/>
  </w:num>
  <w:num w:numId="53" w16cid:durableId="767579347">
    <w:abstractNumId w:val="22"/>
  </w:num>
  <w:num w:numId="54" w16cid:durableId="1072891102">
    <w:abstractNumId w:val="22"/>
  </w:num>
  <w:num w:numId="55" w16cid:durableId="593587993">
    <w:abstractNumId w:val="22"/>
  </w:num>
  <w:num w:numId="56" w16cid:durableId="1084258391">
    <w:abstractNumId w:val="22"/>
  </w:num>
  <w:num w:numId="57" w16cid:durableId="897133453">
    <w:abstractNumId w:val="22"/>
  </w:num>
  <w:num w:numId="58" w16cid:durableId="1167860200">
    <w:abstractNumId w:val="22"/>
  </w:num>
  <w:num w:numId="59" w16cid:durableId="94260965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797334218">
    <w:abstractNumId w:val="22"/>
  </w:num>
  <w:num w:numId="61" w16cid:durableId="247033740">
    <w:abstractNumId w:val="22"/>
  </w:num>
  <w:num w:numId="62" w16cid:durableId="20526120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232227704">
    <w:abstractNumId w:val="22"/>
  </w:num>
  <w:num w:numId="64" w16cid:durableId="1627004920">
    <w:abstractNumId w:val="22"/>
  </w:num>
  <w:num w:numId="65" w16cid:durableId="1312368347">
    <w:abstractNumId w:val="22"/>
  </w:num>
  <w:num w:numId="66" w16cid:durableId="538903967">
    <w:abstractNumId w:val="22"/>
  </w:num>
  <w:num w:numId="67" w16cid:durableId="211701659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861433645">
    <w:abstractNumId w:val="22"/>
  </w:num>
  <w:num w:numId="69" w16cid:durableId="1649944357">
    <w:abstractNumId w:val="22"/>
  </w:num>
  <w:num w:numId="70" w16cid:durableId="367072375">
    <w:abstractNumId w:val="22"/>
  </w:num>
  <w:num w:numId="71" w16cid:durableId="1214923710">
    <w:abstractNumId w:val="22"/>
  </w:num>
  <w:num w:numId="72" w16cid:durableId="49842774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2007902586">
    <w:abstractNumId w:val="22"/>
  </w:num>
  <w:num w:numId="74" w16cid:durableId="878205367">
    <w:abstractNumId w:val="22"/>
  </w:num>
  <w:num w:numId="75" w16cid:durableId="87985315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462310291">
    <w:abstractNumId w:val="22"/>
  </w:num>
  <w:num w:numId="77" w16cid:durableId="1228300833">
    <w:abstractNumId w:val="22"/>
  </w:num>
  <w:num w:numId="78" w16cid:durableId="1262763446">
    <w:abstractNumId w:val="22"/>
  </w:num>
  <w:num w:numId="79" w16cid:durableId="1011762986">
    <w:abstractNumId w:val="22"/>
  </w:num>
  <w:num w:numId="80" w16cid:durableId="1912540861">
    <w:abstractNumId w:val="22"/>
  </w:num>
  <w:num w:numId="81" w16cid:durableId="1411205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33379909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38864753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C7E"/>
    <w:rsid w:val="00025FD8"/>
    <w:rsid w:val="0003112A"/>
    <w:rsid w:val="00034CF5"/>
    <w:rsid w:val="000354AB"/>
    <w:rsid w:val="00047F02"/>
    <w:rsid w:val="0005440C"/>
    <w:rsid w:val="000675AC"/>
    <w:rsid w:val="000A7A22"/>
    <w:rsid w:val="000B29C7"/>
    <w:rsid w:val="000E6205"/>
    <w:rsid w:val="000E7340"/>
    <w:rsid w:val="000F4FEC"/>
    <w:rsid w:val="000F71DF"/>
    <w:rsid w:val="00102A13"/>
    <w:rsid w:val="00102FB3"/>
    <w:rsid w:val="00106951"/>
    <w:rsid w:val="001076B9"/>
    <w:rsid w:val="001366CE"/>
    <w:rsid w:val="00151B38"/>
    <w:rsid w:val="00153D0C"/>
    <w:rsid w:val="001641F4"/>
    <w:rsid w:val="00177EA0"/>
    <w:rsid w:val="00182AF8"/>
    <w:rsid w:val="001847F2"/>
    <w:rsid w:val="00187A36"/>
    <w:rsid w:val="001975D9"/>
    <w:rsid w:val="001C5ACF"/>
    <w:rsid w:val="001E3C8C"/>
    <w:rsid w:val="001F3CC4"/>
    <w:rsid w:val="001F4716"/>
    <w:rsid w:val="00201DB6"/>
    <w:rsid w:val="00217C7E"/>
    <w:rsid w:val="00230F33"/>
    <w:rsid w:val="00237B43"/>
    <w:rsid w:val="0024527D"/>
    <w:rsid w:val="00245DF3"/>
    <w:rsid w:val="002501BF"/>
    <w:rsid w:val="002517E0"/>
    <w:rsid w:val="002661B7"/>
    <w:rsid w:val="002727BD"/>
    <w:rsid w:val="00275699"/>
    <w:rsid w:val="00280025"/>
    <w:rsid w:val="002C6B9A"/>
    <w:rsid w:val="002D6ACE"/>
    <w:rsid w:val="002E03B0"/>
    <w:rsid w:val="002E5ABF"/>
    <w:rsid w:val="002E6077"/>
    <w:rsid w:val="002F3B8D"/>
    <w:rsid w:val="00302CA5"/>
    <w:rsid w:val="00303DB1"/>
    <w:rsid w:val="00314C7A"/>
    <w:rsid w:val="00340158"/>
    <w:rsid w:val="00345702"/>
    <w:rsid w:val="00362178"/>
    <w:rsid w:val="00372124"/>
    <w:rsid w:val="003813D0"/>
    <w:rsid w:val="00391BE3"/>
    <w:rsid w:val="00397540"/>
    <w:rsid w:val="003A67C4"/>
    <w:rsid w:val="003D3F18"/>
    <w:rsid w:val="003F1920"/>
    <w:rsid w:val="004079CD"/>
    <w:rsid w:val="00414A89"/>
    <w:rsid w:val="00457D06"/>
    <w:rsid w:val="004939BC"/>
    <w:rsid w:val="00497AF3"/>
    <w:rsid w:val="004A6475"/>
    <w:rsid w:val="004D0A1F"/>
    <w:rsid w:val="004D785F"/>
    <w:rsid w:val="00502341"/>
    <w:rsid w:val="005037F0"/>
    <w:rsid w:val="00516F72"/>
    <w:rsid w:val="00523051"/>
    <w:rsid w:val="00544F25"/>
    <w:rsid w:val="00560D02"/>
    <w:rsid w:val="00575DB1"/>
    <w:rsid w:val="005946B8"/>
    <w:rsid w:val="005B4A3B"/>
    <w:rsid w:val="005B7A71"/>
    <w:rsid w:val="005C794E"/>
    <w:rsid w:val="005F1B19"/>
    <w:rsid w:val="00630FAF"/>
    <w:rsid w:val="00631356"/>
    <w:rsid w:val="00652F23"/>
    <w:rsid w:val="00653FF0"/>
    <w:rsid w:val="006703C3"/>
    <w:rsid w:val="00673342"/>
    <w:rsid w:val="00683FC8"/>
    <w:rsid w:val="006B075A"/>
    <w:rsid w:val="006B75CB"/>
    <w:rsid w:val="006C09FB"/>
    <w:rsid w:val="006D0C04"/>
    <w:rsid w:val="006D3BC2"/>
    <w:rsid w:val="006E3C4C"/>
    <w:rsid w:val="006F4FAF"/>
    <w:rsid w:val="006F5182"/>
    <w:rsid w:val="007033EB"/>
    <w:rsid w:val="007109CA"/>
    <w:rsid w:val="007210D5"/>
    <w:rsid w:val="0073146B"/>
    <w:rsid w:val="00731C45"/>
    <w:rsid w:val="00763396"/>
    <w:rsid w:val="0077564F"/>
    <w:rsid w:val="007815FD"/>
    <w:rsid w:val="007A3864"/>
    <w:rsid w:val="007A67A0"/>
    <w:rsid w:val="007C430C"/>
    <w:rsid w:val="007C6015"/>
    <w:rsid w:val="007D28DC"/>
    <w:rsid w:val="007D374E"/>
    <w:rsid w:val="007E3FBC"/>
    <w:rsid w:val="007E4A72"/>
    <w:rsid w:val="007F36FD"/>
    <w:rsid w:val="00805170"/>
    <w:rsid w:val="00810A19"/>
    <w:rsid w:val="008170FA"/>
    <w:rsid w:val="00827FDE"/>
    <w:rsid w:val="00836D8A"/>
    <w:rsid w:val="0084560A"/>
    <w:rsid w:val="008501E3"/>
    <w:rsid w:val="008622DA"/>
    <w:rsid w:val="00864657"/>
    <w:rsid w:val="008648C3"/>
    <w:rsid w:val="0087611C"/>
    <w:rsid w:val="00877E35"/>
    <w:rsid w:val="0088152F"/>
    <w:rsid w:val="008931CC"/>
    <w:rsid w:val="008A3CAE"/>
    <w:rsid w:val="008B4772"/>
    <w:rsid w:val="008C6C25"/>
    <w:rsid w:val="008D3794"/>
    <w:rsid w:val="008F5AE4"/>
    <w:rsid w:val="00900655"/>
    <w:rsid w:val="00902E56"/>
    <w:rsid w:val="00905AAB"/>
    <w:rsid w:val="00910CB2"/>
    <w:rsid w:val="009222B2"/>
    <w:rsid w:val="0093627C"/>
    <w:rsid w:val="00936BD8"/>
    <w:rsid w:val="00950997"/>
    <w:rsid w:val="00973943"/>
    <w:rsid w:val="009827CF"/>
    <w:rsid w:val="00995078"/>
    <w:rsid w:val="009A73C0"/>
    <w:rsid w:val="009B37D9"/>
    <w:rsid w:val="009B704C"/>
    <w:rsid w:val="009C79DE"/>
    <w:rsid w:val="009D0DDA"/>
    <w:rsid w:val="009D3863"/>
    <w:rsid w:val="009D5B7F"/>
    <w:rsid w:val="009E3796"/>
    <w:rsid w:val="00A42481"/>
    <w:rsid w:val="00A47005"/>
    <w:rsid w:val="00A678B6"/>
    <w:rsid w:val="00A720DE"/>
    <w:rsid w:val="00A74154"/>
    <w:rsid w:val="00A77463"/>
    <w:rsid w:val="00A774A4"/>
    <w:rsid w:val="00A90477"/>
    <w:rsid w:val="00AC272A"/>
    <w:rsid w:val="00AF0C35"/>
    <w:rsid w:val="00AF3858"/>
    <w:rsid w:val="00AF6209"/>
    <w:rsid w:val="00B13349"/>
    <w:rsid w:val="00B170C4"/>
    <w:rsid w:val="00B25D5E"/>
    <w:rsid w:val="00B36F7A"/>
    <w:rsid w:val="00B37586"/>
    <w:rsid w:val="00B44724"/>
    <w:rsid w:val="00B47238"/>
    <w:rsid w:val="00B56101"/>
    <w:rsid w:val="00B5677F"/>
    <w:rsid w:val="00B64CE4"/>
    <w:rsid w:val="00B7061D"/>
    <w:rsid w:val="00B74371"/>
    <w:rsid w:val="00B75D85"/>
    <w:rsid w:val="00B903C2"/>
    <w:rsid w:val="00B93EC8"/>
    <w:rsid w:val="00BA0647"/>
    <w:rsid w:val="00BA1F5E"/>
    <w:rsid w:val="00BA7ABC"/>
    <w:rsid w:val="00BB20ED"/>
    <w:rsid w:val="00BB7A77"/>
    <w:rsid w:val="00BF21C4"/>
    <w:rsid w:val="00BF7EC6"/>
    <w:rsid w:val="00C07979"/>
    <w:rsid w:val="00C079BA"/>
    <w:rsid w:val="00C12669"/>
    <w:rsid w:val="00C21C58"/>
    <w:rsid w:val="00C23304"/>
    <w:rsid w:val="00C23581"/>
    <w:rsid w:val="00C24471"/>
    <w:rsid w:val="00C5322B"/>
    <w:rsid w:val="00C62E3E"/>
    <w:rsid w:val="00C71F8E"/>
    <w:rsid w:val="00C82108"/>
    <w:rsid w:val="00C9698C"/>
    <w:rsid w:val="00CA1705"/>
    <w:rsid w:val="00CB34EA"/>
    <w:rsid w:val="00CC2D3D"/>
    <w:rsid w:val="00CC6DA1"/>
    <w:rsid w:val="00CD2C91"/>
    <w:rsid w:val="00CE2EF1"/>
    <w:rsid w:val="00CE31A0"/>
    <w:rsid w:val="00CE5261"/>
    <w:rsid w:val="00CF3E82"/>
    <w:rsid w:val="00D00CB5"/>
    <w:rsid w:val="00D070B3"/>
    <w:rsid w:val="00D14205"/>
    <w:rsid w:val="00D40E37"/>
    <w:rsid w:val="00D41303"/>
    <w:rsid w:val="00D62923"/>
    <w:rsid w:val="00D7378F"/>
    <w:rsid w:val="00D808E8"/>
    <w:rsid w:val="00D84833"/>
    <w:rsid w:val="00DA2AEC"/>
    <w:rsid w:val="00DC412A"/>
    <w:rsid w:val="00DC5403"/>
    <w:rsid w:val="00DD0310"/>
    <w:rsid w:val="00DD194C"/>
    <w:rsid w:val="00DD3B97"/>
    <w:rsid w:val="00DD7B1B"/>
    <w:rsid w:val="00DE7773"/>
    <w:rsid w:val="00DF62F9"/>
    <w:rsid w:val="00DF6897"/>
    <w:rsid w:val="00E0427F"/>
    <w:rsid w:val="00E1092D"/>
    <w:rsid w:val="00E11340"/>
    <w:rsid w:val="00E24209"/>
    <w:rsid w:val="00E35D72"/>
    <w:rsid w:val="00E60253"/>
    <w:rsid w:val="00E6254E"/>
    <w:rsid w:val="00E7497E"/>
    <w:rsid w:val="00E75A32"/>
    <w:rsid w:val="00E80438"/>
    <w:rsid w:val="00E85715"/>
    <w:rsid w:val="00E87100"/>
    <w:rsid w:val="00E96B38"/>
    <w:rsid w:val="00F101DE"/>
    <w:rsid w:val="00F13AF2"/>
    <w:rsid w:val="00F26BAA"/>
    <w:rsid w:val="00F30FB1"/>
    <w:rsid w:val="00F43EAE"/>
    <w:rsid w:val="00F4592A"/>
    <w:rsid w:val="00F45CB0"/>
    <w:rsid w:val="00F47ACC"/>
    <w:rsid w:val="00F54BC2"/>
    <w:rsid w:val="00F57EE3"/>
    <w:rsid w:val="00F60DE3"/>
    <w:rsid w:val="00F83E4D"/>
    <w:rsid w:val="00F84E53"/>
    <w:rsid w:val="00F94091"/>
    <w:rsid w:val="00FA03A0"/>
    <w:rsid w:val="00FA77A3"/>
    <w:rsid w:val="00FB6193"/>
    <w:rsid w:val="00FE65EF"/>
    <w:rsid w:val="00FE6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85D70C3"/>
  <w15:docId w15:val="{D2ED164F-2E74-4666-B616-A79FF3565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7C7E"/>
    <w:pPr>
      <w:spacing w:after="0" w:line="360" w:lineRule="auto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7C7E"/>
    <w:pPr>
      <w:keepNext/>
      <w:keepLines/>
      <w:numPr>
        <w:numId w:val="1"/>
      </w:numPr>
      <w:spacing w:before="240" w:after="240" w:line="259" w:lineRule="auto"/>
      <w:jc w:val="both"/>
      <w:outlineLvl w:val="0"/>
    </w:pPr>
    <w:rPr>
      <w:rFonts w:eastAsiaTheme="majorEastAsia" w:cs="Arial"/>
      <w:b/>
      <w:sz w:val="22"/>
      <w:lang w:val="uk-U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7C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7C7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7C7E"/>
    <w:rPr>
      <w:rFonts w:ascii="Arial" w:eastAsiaTheme="majorEastAsia" w:hAnsi="Arial" w:cs="Arial"/>
      <w:b/>
      <w:lang w:val="uk-U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7C7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7C7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20">
    <w:name w:val="2 уровень"/>
    <w:basedOn w:val="ListParagraph"/>
    <w:link w:val="2Char"/>
    <w:qFormat/>
    <w:rsid w:val="00217C7E"/>
    <w:pPr>
      <w:numPr>
        <w:ilvl w:val="1"/>
        <w:numId w:val="1"/>
      </w:numPr>
      <w:spacing w:after="120" w:line="240" w:lineRule="auto"/>
      <w:contextualSpacing w:val="0"/>
      <w:jc w:val="both"/>
    </w:pPr>
    <w:rPr>
      <w:rFonts w:cs="Arial"/>
      <w:sz w:val="22"/>
      <w:lang w:val="uk-UA"/>
    </w:rPr>
  </w:style>
  <w:style w:type="paragraph" w:styleId="ListParagraph">
    <w:name w:val="List Paragraph"/>
    <w:basedOn w:val="Normal"/>
    <w:link w:val="ListParagraphChar"/>
    <w:uiPriority w:val="34"/>
    <w:qFormat/>
    <w:rsid w:val="00217C7E"/>
    <w:pPr>
      <w:ind w:left="720"/>
      <w:contextualSpacing/>
    </w:pPr>
  </w:style>
  <w:style w:type="paragraph" w:customStyle="1" w:styleId="tj">
    <w:name w:val="tj"/>
    <w:basedOn w:val="Normal"/>
    <w:rsid w:val="00217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ard-blue-color">
    <w:name w:val="hard-blue-color"/>
    <w:basedOn w:val="DefaultParagraphFont"/>
    <w:rsid w:val="00217C7E"/>
  </w:style>
  <w:style w:type="character" w:styleId="CommentReference">
    <w:name w:val="annotation reference"/>
    <w:basedOn w:val="DefaultParagraphFont"/>
    <w:unhideWhenUsed/>
    <w:rsid w:val="00217C7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17C7E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217C7E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7C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7C7E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17C7E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217C7E"/>
    <w:rPr>
      <w:color w:val="808080"/>
    </w:rPr>
  </w:style>
  <w:style w:type="character" w:customStyle="1" w:styleId="2Char">
    <w:name w:val="2 уровень Char"/>
    <w:basedOn w:val="DefaultParagraphFont"/>
    <w:link w:val="20"/>
    <w:rsid w:val="00217C7E"/>
    <w:rPr>
      <w:rFonts w:ascii="Arial" w:hAnsi="Arial" w:cs="Arial"/>
      <w:lang w:val="uk-UA"/>
    </w:rPr>
  </w:style>
  <w:style w:type="paragraph" w:styleId="TOCHeading">
    <w:name w:val="TOC Heading"/>
    <w:basedOn w:val="Heading1"/>
    <w:next w:val="Normal"/>
    <w:uiPriority w:val="39"/>
    <w:unhideWhenUsed/>
    <w:qFormat/>
    <w:rsid w:val="00217C7E"/>
    <w:pPr>
      <w:spacing w:after="0"/>
      <w:outlineLvl w:val="9"/>
    </w:pPr>
    <w:rPr>
      <w:rFonts w:asciiTheme="majorHAnsi" w:hAnsiTheme="majorHAnsi" w:cstheme="majorBidi"/>
      <w:b w:val="0"/>
      <w:color w:val="2F5496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17C7E"/>
    <w:pPr>
      <w:spacing w:after="10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217C7E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217C7E"/>
    <w:pPr>
      <w:tabs>
        <w:tab w:val="center" w:pos="4844"/>
        <w:tab w:val="right" w:pos="9689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7C7E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217C7E"/>
    <w:pPr>
      <w:tabs>
        <w:tab w:val="center" w:pos="4844"/>
        <w:tab w:val="right" w:pos="9689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7C7E"/>
    <w:rPr>
      <w:rFonts w:ascii="Arial" w:hAnsi="Arial"/>
      <w:sz w:val="20"/>
    </w:rPr>
  </w:style>
  <w:style w:type="character" w:styleId="Strong">
    <w:name w:val="Strong"/>
    <w:basedOn w:val="DefaultParagraphFont"/>
    <w:uiPriority w:val="22"/>
    <w:qFormat/>
    <w:rsid w:val="00217C7E"/>
    <w:rPr>
      <w:b/>
      <w:bCs/>
    </w:rPr>
  </w:style>
  <w:style w:type="paragraph" w:customStyle="1" w:styleId="11">
    <w:name w:val="1.1"/>
    <w:qFormat/>
    <w:rsid w:val="00217C7E"/>
    <w:pPr>
      <w:numPr>
        <w:ilvl w:val="1"/>
        <w:numId w:val="2"/>
      </w:numPr>
      <w:spacing w:after="120"/>
    </w:pPr>
    <w:rPr>
      <w:rFonts w:ascii="Arial" w:eastAsiaTheme="majorEastAsia" w:hAnsi="Arial" w:cs="Arial"/>
      <w:bCs/>
      <w:lang w:val="uk-UA"/>
    </w:rPr>
  </w:style>
  <w:style w:type="paragraph" w:customStyle="1" w:styleId="abc">
    <w:name w:val="a b c"/>
    <w:basedOn w:val="20"/>
    <w:qFormat/>
    <w:rsid w:val="00217C7E"/>
    <w:pPr>
      <w:numPr>
        <w:ilvl w:val="3"/>
      </w:numPr>
    </w:pPr>
  </w:style>
  <w:style w:type="paragraph" w:styleId="NoSpacing">
    <w:name w:val="No Spacing"/>
    <w:link w:val="NoSpacingChar"/>
    <w:uiPriority w:val="1"/>
    <w:qFormat/>
    <w:rsid w:val="00217C7E"/>
    <w:pPr>
      <w:spacing w:after="0" w:line="240" w:lineRule="auto"/>
      <w:ind w:left="1077" w:hanging="720"/>
      <w:jc w:val="both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217C7E"/>
    <w:rPr>
      <w:rFonts w:eastAsiaTheme="minorEastAsia"/>
    </w:rPr>
  </w:style>
  <w:style w:type="table" w:styleId="TableGrid">
    <w:name w:val="Table Grid"/>
    <w:basedOn w:val="TableNormal"/>
    <w:rsid w:val="00217C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ListParagraph"/>
    <w:link w:val="Style1Char"/>
    <w:qFormat/>
    <w:rsid w:val="00217C7E"/>
    <w:pPr>
      <w:numPr>
        <w:numId w:val="3"/>
      </w:numPr>
      <w:spacing w:line="240" w:lineRule="auto"/>
    </w:pPr>
    <w:rPr>
      <w:rFonts w:eastAsia="MS PGothic" w:cs="Arial"/>
      <w:bCs/>
      <w:kern w:val="24"/>
      <w:szCs w:val="20"/>
      <w:lang w:val="uk-UA"/>
    </w:rPr>
  </w:style>
  <w:style w:type="paragraph" w:customStyle="1" w:styleId="10">
    <w:name w:val="Додаток 1 уровень"/>
    <w:basedOn w:val="Heading3"/>
    <w:qFormat/>
    <w:rsid w:val="00217C7E"/>
    <w:pPr>
      <w:keepNext w:val="0"/>
      <w:keepLines w:val="0"/>
      <w:widowControl w:val="0"/>
      <w:numPr>
        <w:ilvl w:val="1"/>
        <w:numId w:val="4"/>
      </w:numPr>
      <w:spacing w:before="0" w:after="120" w:line="240" w:lineRule="auto"/>
      <w:ind w:left="426" w:hanging="426"/>
      <w:jc w:val="both"/>
      <w:outlineLvl w:val="9"/>
    </w:pPr>
    <w:rPr>
      <w:rFonts w:ascii="Arial" w:eastAsia="Times New Roman" w:hAnsi="Arial" w:cs="Arial"/>
      <w:color w:val="auto"/>
      <w:sz w:val="22"/>
      <w:szCs w:val="22"/>
      <w:lang w:val="uk-UA" w:eastAsia="ru-RU"/>
    </w:rPr>
  </w:style>
  <w:style w:type="character" w:customStyle="1" w:styleId="Style1Char">
    <w:name w:val="Style1 Char"/>
    <w:basedOn w:val="ListParagraphChar"/>
    <w:link w:val="Style1"/>
    <w:rsid w:val="00217C7E"/>
    <w:rPr>
      <w:rFonts w:ascii="Arial" w:eastAsia="MS PGothic" w:hAnsi="Arial" w:cs="Arial"/>
      <w:bCs/>
      <w:kern w:val="24"/>
      <w:sz w:val="20"/>
      <w:szCs w:val="20"/>
      <w:lang w:val="uk-UA"/>
    </w:rPr>
  </w:style>
  <w:style w:type="paragraph" w:customStyle="1" w:styleId="a0">
    <w:name w:val="Додаток общий хеддер"/>
    <w:basedOn w:val="Normal"/>
    <w:link w:val="Char"/>
    <w:qFormat/>
    <w:rsid w:val="00217C7E"/>
    <w:pPr>
      <w:numPr>
        <w:numId w:val="4"/>
      </w:numPr>
      <w:spacing w:before="120" w:after="120" w:line="259" w:lineRule="auto"/>
      <w:outlineLvl w:val="1"/>
    </w:pPr>
    <w:rPr>
      <w:rFonts w:cs="Arial"/>
      <w:b/>
      <w:bCs/>
      <w:sz w:val="22"/>
      <w:lang w:val="uk-UA"/>
    </w:rPr>
  </w:style>
  <w:style w:type="character" w:customStyle="1" w:styleId="Char">
    <w:name w:val="Додаток общий хеддер Char"/>
    <w:basedOn w:val="DefaultParagraphFont"/>
    <w:link w:val="a0"/>
    <w:rsid w:val="00217C7E"/>
    <w:rPr>
      <w:rFonts w:ascii="Arial" w:hAnsi="Arial" w:cs="Arial"/>
      <w:b/>
      <w:bCs/>
      <w:lang w:val="uk-UA"/>
    </w:rPr>
  </w:style>
  <w:style w:type="paragraph" w:styleId="TOC2">
    <w:name w:val="toc 2"/>
    <w:basedOn w:val="Normal"/>
    <w:next w:val="Normal"/>
    <w:autoRedefine/>
    <w:uiPriority w:val="39"/>
    <w:unhideWhenUsed/>
    <w:rsid w:val="00217C7E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217C7E"/>
    <w:pPr>
      <w:spacing w:after="100" w:line="259" w:lineRule="auto"/>
      <w:ind w:left="440"/>
    </w:pPr>
    <w:rPr>
      <w:rFonts w:asciiTheme="minorHAnsi" w:eastAsiaTheme="minorEastAsia" w:hAnsiTheme="minorHAnsi"/>
      <w:sz w:val="22"/>
    </w:rPr>
  </w:style>
  <w:style w:type="paragraph" w:styleId="TOC4">
    <w:name w:val="toc 4"/>
    <w:basedOn w:val="Normal"/>
    <w:next w:val="Normal"/>
    <w:autoRedefine/>
    <w:uiPriority w:val="39"/>
    <w:unhideWhenUsed/>
    <w:rsid w:val="00217C7E"/>
    <w:pPr>
      <w:spacing w:after="100" w:line="259" w:lineRule="auto"/>
      <w:ind w:left="660"/>
    </w:pPr>
    <w:rPr>
      <w:rFonts w:asciiTheme="minorHAnsi" w:eastAsiaTheme="minorEastAsia" w:hAnsiTheme="minorHAnsi"/>
      <w:sz w:val="22"/>
    </w:rPr>
  </w:style>
  <w:style w:type="paragraph" w:styleId="TOC5">
    <w:name w:val="toc 5"/>
    <w:basedOn w:val="Normal"/>
    <w:next w:val="Normal"/>
    <w:autoRedefine/>
    <w:uiPriority w:val="39"/>
    <w:unhideWhenUsed/>
    <w:rsid w:val="00217C7E"/>
    <w:pPr>
      <w:spacing w:after="100" w:line="259" w:lineRule="auto"/>
      <w:ind w:left="880"/>
    </w:pPr>
    <w:rPr>
      <w:rFonts w:asciiTheme="minorHAnsi" w:eastAsiaTheme="minorEastAsia" w:hAnsiTheme="minorHAnsi"/>
      <w:sz w:val="22"/>
    </w:rPr>
  </w:style>
  <w:style w:type="paragraph" w:styleId="TOC6">
    <w:name w:val="toc 6"/>
    <w:basedOn w:val="Normal"/>
    <w:next w:val="Normal"/>
    <w:autoRedefine/>
    <w:uiPriority w:val="39"/>
    <w:unhideWhenUsed/>
    <w:rsid w:val="00217C7E"/>
    <w:pPr>
      <w:spacing w:after="100" w:line="259" w:lineRule="auto"/>
      <w:ind w:left="1100"/>
    </w:pPr>
    <w:rPr>
      <w:rFonts w:asciiTheme="minorHAnsi" w:eastAsiaTheme="minorEastAsia" w:hAnsiTheme="minorHAnsi"/>
      <w:sz w:val="22"/>
    </w:rPr>
  </w:style>
  <w:style w:type="paragraph" w:styleId="TOC7">
    <w:name w:val="toc 7"/>
    <w:basedOn w:val="Normal"/>
    <w:next w:val="Normal"/>
    <w:autoRedefine/>
    <w:uiPriority w:val="39"/>
    <w:unhideWhenUsed/>
    <w:rsid w:val="00217C7E"/>
    <w:pPr>
      <w:spacing w:after="100" w:line="259" w:lineRule="auto"/>
      <w:ind w:left="1320"/>
    </w:pPr>
    <w:rPr>
      <w:rFonts w:asciiTheme="minorHAnsi" w:eastAsiaTheme="minorEastAsia" w:hAnsiTheme="minorHAnsi"/>
      <w:sz w:val="22"/>
    </w:rPr>
  </w:style>
  <w:style w:type="paragraph" w:styleId="TOC8">
    <w:name w:val="toc 8"/>
    <w:basedOn w:val="Normal"/>
    <w:next w:val="Normal"/>
    <w:autoRedefine/>
    <w:uiPriority w:val="39"/>
    <w:unhideWhenUsed/>
    <w:rsid w:val="00217C7E"/>
    <w:pPr>
      <w:spacing w:after="100" w:line="259" w:lineRule="auto"/>
      <w:ind w:left="1540"/>
    </w:pPr>
    <w:rPr>
      <w:rFonts w:asciiTheme="minorHAnsi" w:eastAsiaTheme="minorEastAsia" w:hAnsiTheme="minorHAnsi"/>
      <w:sz w:val="22"/>
    </w:rPr>
  </w:style>
  <w:style w:type="paragraph" w:styleId="TOC9">
    <w:name w:val="toc 9"/>
    <w:basedOn w:val="Normal"/>
    <w:next w:val="Normal"/>
    <w:autoRedefine/>
    <w:uiPriority w:val="39"/>
    <w:unhideWhenUsed/>
    <w:rsid w:val="00217C7E"/>
    <w:pPr>
      <w:spacing w:after="100" w:line="259" w:lineRule="auto"/>
      <w:ind w:left="1760"/>
    </w:pPr>
    <w:rPr>
      <w:rFonts w:asciiTheme="minorHAnsi" w:eastAsiaTheme="minorEastAsia" w:hAnsiTheme="minorHAnsi"/>
      <w:sz w:val="22"/>
    </w:rPr>
  </w:style>
  <w:style w:type="character" w:customStyle="1" w:styleId="UnresolvedMention1">
    <w:name w:val="Unresolved Mention1"/>
    <w:basedOn w:val="DefaultParagraphFont"/>
    <w:uiPriority w:val="99"/>
    <w:unhideWhenUsed/>
    <w:rsid w:val="00217C7E"/>
    <w:rPr>
      <w:color w:val="605E5C"/>
      <w:shd w:val="clear" w:color="auto" w:fill="E1DFDD"/>
    </w:rPr>
  </w:style>
  <w:style w:type="paragraph" w:customStyle="1" w:styleId="1110">
    <w:name w:val="1.1.1"/>
    <w:basedOn w:val="Normal"/>
    <w:link w:val="111Char"/>
    <w:qFormat/>
    <w:rsid w:val="00217C7E"/>
    <w:pPr>
      <w:numPr>
        <w:ilvl w:val="2"/>
        <w:numId w:val="1"/>
      </w:numPr>
      <w:spacing w:after="120" w:line="240" w:lineRule="auto"/>
      <w:jc w:val="both"/>
    </w:pPr>
    <w:rPr>
      <w:rFonts w:cs="Arial"/>
      <w:sz w:val="22"/>
      <w:lang w:val="uk-U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17C7E"/>
    <w:pPr>
      <w:spacing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17C7E"/>
    <w:rPr>
      <w:rFonts w:ascii="Arial" w:hAnsi="Arial"/>
      <w:sz w:val="20"/>
      <w:szCs w:val="20"/>
    </w:rPr>
  </w:style>
  <w:style w:type="character" w:customStyle="1" w:styleId="111Char">
    <w:name w:val="1.1.1 Char"/>
    <w:basedOn w:val="DefaultParagraphFont"/>
    <w:link w:val="1110"/>
    <w:rsid w:val="00217C7E"/>
    <w:rPr>
      <w:rFonts w:ascii="Arial" w:hAnsi="Arial" w:cs="Arial"/>
      <w:lang w:val="uk-UA"/>
    </w:rPr>
  </w:style>
  <w:style w:type="character" w:styleId="FootnoteReference">
    <w:name w:val="footnote reference"/>
    <w:basedOn w:val="DefaultParagraphFont"/>
    <w:uiPriority w:val="99"/>
    <w:semiHidden/>
    <w:unhideWhenUsed/>
    <w:rsid w:val="00217C7E"/>
    <w:rPr>
      <w:vertAlign w:val="superscript"/>
    </w:rPr>
  </w:style>
  <w:style w:type="character" w:customStyle="1" w:styleId="Mention1">
    <w:name w:val="Mention1"/>
    <w:basedOn w:val="DefaultParagraphFont"/>
    <w:uiPriority w:val="99"/>
    <w:unhideWhenUsed/>
    <w:rsid w:val="00217C7E"/>
    <w:rPr>
      <w:color w:val="2B579A"/>
      <w:shd w:val="clear" w:color="auto" w:fill="E1DFDD"/>
    </w:rPr>
  </w:style>
  <w:style w:type="paragraph" w:customStyle="1" w:styleId="Normal1">
    <w:name w:val="Normal1"/>
    <w:basedOn w:val="Normal"/>
    <w:uiPriority w:val="99"/>
    <w:rsid w:val="00217C7E"/>
    <w:pPr>
      <w:autoSpaceDE w:val="0"/>
      <w:autoSpaceDN w:val="0"/>
      <w:adjustRightInd w:val="0"/>
      <w:spacing w:line="240" w:lineRule="auto"/>
    </w:pPr>
    <w:rPr>
      <w:rFonts w:eastAsiaTheme="minorEastAsia" w:cs="Arial"/>
      <w:color w:val="000000"/>
      <w:szCs w:val="20"/>
      <w:lang w:val="uk-UA"/>
    </w:rPr>
  </w:style>
  <w:style w:type="paragraph" w:customStyle="1" w:styleId="110">
    <w:name w:val="1.1."/>
    <w:basedOn w:val="2"/>
    <w:link w:val="11Char"/>
    <w:qFormat/>
    <w:rsid w:val="00457D06"/>
    <w:pPr>
      <w:ind w:left="709" w:hanging="709"/>
    </w:pPr>
  </w:style>
  <w:style w:type="character" w:customStyle="1" w:styleId="11Char">
    <w:name w:val="1.1. Char"/>
    <w:basedOn w:val="DefaultParagraphFont"/>
    <w:link w:val="110"/>
    <w:rsid w:val="00457D06"/>
    <w:rPr>
      <w:rFonts w:ascii="Arial" w:hAnsi="Arial" w:cs="Arial"/>
      <w:lang w:val="uk-UA"/>
    </w:rPr>
  </w:style>
  <w:style w:type="paragraph" w:customStyle="1" w:styleId="a1">
    <w:name w:val="Додаток"/>
    <w:basedOn w:val="Normal"/>
    <w:link w:val="Char0"/>
    <w:qFormat/>
    <w:rsid w:val="00217C7E"/>
    <w:pPr>
      <w:spacing w:before="120" w:after="120" w:line="259" w:lineRule="auto"/>
      <w:jc w:val="center"/>
    </w:pPr>
    <w:rPr>
      <w:rFonts w:cs="Arial"/>
      <w:b/>
      <w:bCs/>
      <w:sz w:val="22"/>
      <w:lang w:val="uk-UA"/>
    </w:rPr>
  </w:style>
  <w:style w:type="character" w:customStyle="1" w:styleId="Char0">
    <w:name w:val="Додаток Char"/>
    <w:basedOn w:val="DefaultParagraphFont"/>
    <w:link w:val="a1"/>
    <w:rsid w:val="00217C7E"/>
    <w:rPr>
      <w:rFonts w:ascii="Arial" w:hAnsi="Arial" w:cs="Arial"/>
      <w:b/>
      <w:bCs/>
      <w:lang w:val="uk-UA"/>
    </w:rPr>
  </w:style>
  <w:style w:type="paragraph" w:styleId="NormalWeb">
    <w:name w:val="Normal (Web)"/>
    <w:basedOn w:val="Normal"/>
    <w:uiPriority w:val="99"/>
    <w:semiHidden/>
    <w:unhideWhenUsed/>
    <w:rsid w:val="00217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17C7E"/>
    <w:rPr>
      <w:i/>
      <w:iCs/>
    </w:rPr>
  </w:style>
  <w:style w:type="paragraph" w:customStyle="1" w:styleId="1111">
    <w:name w:val="1.1.1.ф"/>
    <w:basedOn w:val="11"/>
    <w:qFormat/>
    <w:rsid w:val="00217C7E"/>
    <w:pPr>
      <w:numPr>
        <w:ilvl w:val="0"/>
        <w:numId w:val="0"/>
      </w:numPr>
      <w:ind w:left="1224" w:hanging="504"/>
      <w:jc w:val="both"/>
    </w:pPr>
  </w:style>
  <w:style w:type="paragraph" w:styleId="BalloonText">
    <w:name w:val="Balloon Text"/>
    <w:basedOn w:val="Normal"/>
    <w:link w:val="BalloonTextChar"/>
    <w:semiHidden/>
    <w:rsid w:val="00217C7E"/>
    <w:pPr>
      <w:spacing w:after="120" w:line="240" w:lineRule="auto"/>
      <w:jc w:val="both"/>
    </w:pPr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217C7E"/>
    <w:rPr>
      <w:rFonts w:ascii="Tahoma" w:eastAsiaTheme="minorEastAsia" w:hAnsi="Tahoma" w:cs="Tahoma"/>
      <w:sz w:val="16"/>
      <w:szCs w:val="16"/>
    </w:rPr>
  </w:style>
  <w:style w:type="paragraph" w:customStyle="1" w:styleId="1Georgia">
    <w:name w:val="Стиль Заголовок 1 + Georgia"/>
    <w:basedOn w:val="Heading1"/>
    <w:rsid w:val="00217C7E"/>
    <w:pPr>
      <w:numPr>
        <w:numId w:val="20"/>
      </w:numPr>
      <w:spacing w:line="240" w:lineRule="auto"/>
    </w:pPr>
    <w:rPr>
      <w:rFonts w:asciiTheme="majorHAnsi" w:hAnsiTheme="majorHAnsi" w:cstheme="majorBidi"/>
      <w:bCs/>
      <w:caps/>
      <w:sz w:val="28"/>
      <w:szCs w:val="24"/>
      <w:lang w:val="ru-RU"/>
    </w:rPr>
  </w:style>
  <w:style w:type="character" w:customStyle="1" w:styleId="FontStyle56">
    <w:name w:val="Font Style56"/>
    <w:basedOn w:val="DefaultParagraphFont"/>
    <w:uiPriority w:val="99"/>
    <w:rsid w:val="00217C7E"/>
    <w:rPr>
      <w:rFonts w:ascii="Times New Roman" w:hAnsi="Times New Roman" w:cs="Times New Roman"/>
      <w:sz w:val="14"/>
      <w:szCs w:val="14"/>
    </w:rPr>
  </w:style>
  <w:style w:type="paragraph" w:customStyle="1" w:styleId="Style17">
    <w:name w:val="Style17"/>
    <w:basedOn w:val="Normal"/>
    <w:uiPriority w:val="99"/>
    <w:rsid w:val="00217C7E"/>
    <w:pPr>
      <w:widowControl w:val="0"/>
      <w:autoSpaceDE w:val="0"/>
      <w:autoSpaceDN w:val="0"/>
      <w:adjustRightInd w:val="0"/>
      <w:spacing w:line="187" w:lineRule="exact"/>
      <w:jc w:val="both"/>
    </w:pPr>
    <w:rPr>
      <w:rFonts w:ascii="Century Schoolbook" w:eastAsiaTheme="minorEastAsia" w:hAnsi="Century Schoolbook"/>
      <w:sz w:val="24"/>
      <w:szCs w:val="24"/>
      <w:lang w:val="ru-RU" w:eastAsia="ru-RU"/>
    </w:rPr>
  </w:style>
  <w:style w:type="character" w:customStyle="1" w:styleId="normaltextrun">
    <w:name w:val="normaltextrun"/>
    <w:basedOn w:val="DefaultParagraphFont"/>
    <w:rsid w:val="00217C7E"/>
  </w:style>
  <w:style w:type="character" w:customStyle="1" w:styleId="ui-provider">
    <w:name w:val="ui-provider"/>
    <w:basedOn w:val="DefaultParagraphFont"/>
    <w:rsid w:val="00217C7E"/>
  </w:style>
  <w:style w:type="paragraph" w:customStyle="1" w:styleId="1">
    <w:name w:val="1 РІВЕНЬ"/>
    <w:basedOn w:val="Heading1"/>
    <w:qFormat/>
    <w:rsid w:val="00217C7E"/>
    <w:pPr>
      <w:numPr>
        <w:numId w:val="25"/>
      </w:numPr>
      <w:spacing w:before="0" w:after="160"/>
    </w:pPr>
  </w:style>
  <w:style w:type="paragraph" w:customStyle="1" w:styleId="2">
    <w:name w:val="2 РІВЕНЬ"/>
    <w:basedOn w:val="ListParagraph"/>
    <w:qFormat/>
    <w:rsid w:val="005F1B19"/>
    <w:pPr>
      <w:numPr>
        <w:ilvl w:val="1"/>
        <w:numId w:val="25"/>
      </w:numPr>
      <w:spacing w:after="160" w:line="240" w:lineRule="auto"/>
      <w:ind w:left="360" w:hanging="360"/>
      <w:contextualSpacing w:val="0"/>
      <w:jc w:val="both"/>
    </w:pPr>
    <w:rPr>
      <w:rFonts w:cs="Arial"/>
      <w:sz w:val="22"/>
      <w:lang w:val="uk-UA"/>
    </w:rPr>
  </w:style>
  <w:style w:type="paragraph" w:customStyle="1" w:styleId="a">
    <w:name w:val="СПИСОК"/>
    <w:basedOn w:val="ListParagraph"/>
    <w:qFormat/>
    <w:rsid w:val="00217C7E"/>
    <w:pPr>
      <w:numPr>
        <w:ilvl w:val="2"/>
        <w:numId w:val="25"/>
      </w:numPr>
      <w:spacing w:after="160" w:line="259" w:lineRule="auto"/>
      <w:contextualSpacing w:val="0"/>
      <w:jc w:val="both"/>
    </w:pPr>
    <w:rPr>
      <w:rFonts w:cs="Arial"/>
      <w:sz w:val="22"/>
      <w:lang w:val="uk-UA"/>
    </w:rPr>
  </w:style>
  <w:style w:type="paragraph" w:customStyle="1" w:styleId="3">
    <w:name w:val="3 РІВЕНЬ"/>
    <w:basedOn w:val="a"/>
    <w:link w:val="3Char"/>
    <w:qFormat/>
    <w:rsid w:val="00217C7E"/>
    <w:pPr>
      <w:numPr>
        <w:ilvl w:val="3"/>
      </w:numPr>
    </w:pPr>
  </w:style>
  <w:style w:type="paragraph" w:customStyle="1" w:styleId="111">
    <w:name w:val="список 1.1.1"/>
    <w:basedOn w:val="a"/>
    <w:qFormat/>
    <w:rsid w:val="00217C7E"/>
    <w:pPr>
      <w:numPr>
        <w:ilvl w:val="4"/>
      </w:numPr>
    </w:pPr>
  </w:style>
  <w:style w:type="character" w:customStyle="1" w:styleId="3Char">
    <w:name w:val="3 РІВЕНЬ Char"/>
    <w:basedOn w:val="DefaultParagraphFont"/>
    <w:link w:val="3"/>
    <w:rsid w:val="00217C7E"/>
    <w:rPr>
      <w:rFonts w:ascii="Arial" w:hAnsi="Arial" w:cs="Arial"/>
      <w:lang w:val="uk-UA"/>
    </w:rPr>
  </w:style>
  <w:style w:type="paragraph" w:styleId="Revision">
    <w:name w:val="Revision"/>
    <w:hidden/>
    <w:uiPriority w:val="99"/>
    <w:semiHidden/>
    <w:rsid w:val="004939BC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479D9-D4BA-46C0-B0C8-346FD1FF3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2450</Words>
  <Characters>13968</Characters>
  <Application>Microsoft Office Word</Application>
  <DocSecurity>0</DocSecurity>
  <Lines>116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Maryna V Kysloshchaieva</dc:creator>
  <cp:lastModifiedBy>Anna Klimenko</cp:lastModifiedBy>
  <cp:revision>8</cp:revision>
  <dcterms:created xsi:type="dcterms:W3CDTF">2024-09-25T09:49:00Z</dcterms:created>
  <dcterms:modified xsi:type="dcterms:W3CDTF">2024-09-25T11:04:00Z</dcterms:modified>
</cp:coreProperties>
</file>