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D9A16" w14:textId="7B06B2B9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Times New Roman"/>
          <w:sz w:val="22"/>
          <w:lang w:val="uk-UA"/>
        </w:rPr>
      </w:pPr>
    </w:p>
    <w:p w14:paraId="595D1881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  <w:r w:rsidRPr="00947C50">
        <w:rPr>
          <w:rFonts w:ascii="Calibri" w:eastAsia="Calibri" w:hAnsi="Calibri" w:cs="Times New Roman"/>
          <w:noProof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63365" behindDoc="0" locked="0" layoutInCell="1" hidden="0" allowOverlap="1" wp14:anchorId="4205CC58" wp14:editId="737D2B33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890260" cy="4228465"/>
                <wp:effectExtent l="0" t="0" r="0" b="63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0260" cy="42284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818F23" w14:textId="77777777" w:rsidR="00947C50" w:rsidRDefault="00947C50" w:rsidP="00947C5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05CC58" id="Rectangle 24" o:spid="_x0000_s1026" style="position:absolute;margin-left:0;margin-top:1pt;width:463.8pt;height:332.95pt;z-index:251663365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" fillcolor="#0070c0" stroked="f">
                <v:textbox inset="2.53958mm,2.53958mm,2.53958mm,2.53958mm">
                  <w:txbxContent>
                    <w:p w14:paraId="3F818F23" w14:textId="77777777" w:rsidR="00947C50" w:rsidRDefault="00947C50" w:rsidP="00947C5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81F6E3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  <w:r w:rsidRPr="00947C50">
        <w:rPr>
          <w:rFonts w:ascii="Calibri" w:eastAsia="Calibri" w:hAnsi="Calibri" w:cs="Times New Roman"/>
          <w:noProof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64389" behindDoc="0" locked="0" layoutInCell="1" hidden="0" allowOverlap="1" wp14:anchorId="23EF3E90" wp14:editId="2C3FD7AE">
                <wp:simplePos x="0" y="0"/>
                <wp:positionH relativeFrom="margin">
                  <wp:posOffset>135799</wp:posOffset>
                </wp:positionH>
                <wp:positionV relativeFrom="paragraph">
                  <wp:posOffset>43180</wp:posOffset>
                </wp:positionV>
                <wp:extent cx="5134610" cy="2936875"/>
                <wp:effectExtent l="0" t="0" r="8890" b="158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70219F" w14:textId="77777777" w:rsidR="00947C50" w:rsidRDefault="00947C50" w:rsidP="00947C50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</w:rPr>
                              <w:t>ОПЕРАЦІЙНА МОДЕЛЬ ОВК</w:t>
                            </w:r>
                          </w:p>
                          <w:p w14:paraId="533DE784" w14:textId="77777777" w:rsidR="00947C50" w:rsidRDefault="00947C50" w:rsidP="00947C50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08E7A645" w14:textId="77777777" w:rsidR="00947C50" w:rsidRDefault="00947C50" w:rsidP="00947C50">
                            <w:pPr>
                              <w:spacing w:line="275" w:lineRule="auto"/>
                              <w:textDirection w:val="btLr"/>
                            </w:pPr>
                          </w:p>
                          <w:p w14:paraId="39E26D73" w14:textId="52C7B09F" w:rsidR="00947C50" w:rsidRPr="0014590E" w:rsidRDefault="00947C50" w:rsidP="00947C50">
                            <w:pPr>
                              <w:spacing w:line="275" w:lineRule="auto"/>
                              <w:textDirection w:val="btL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  <w:lang w:val="uk-UA"/>
                              </w:rPr>
                              <w:t>ПОЛІТИКИ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EF3E90" id="Rectangle 23" o:spid="_x0000_s1027" style="position:absolute;margin-left:10.7pt;margin-top:3.4pt;width:404.3pt;height:231.25pt;z-index:25166438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" filled="f" stroked="f">
                <v:textbox inset="0,0,0,0">
                  <w:txbxContent>
                    <w:p w14:paraId="7070219F" w14:textId="77777777" w:rsidR="00947C50" w:rsidRDefault="00947C50" w:rsidP="00947C50">
                      <w:pPr>
                        <w:spacing w:line="275" w:lineRule="auto"/>
                        <w:textDirection w:val="btLr"/>
                      </w:pPr>
                      <w:r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</w:rPr>
                        <w:t>ОПЕРАЦІЙНА МОДЕЛЬ ОВК</w:t>
                      </w:r>
                    </w:p>
                    <w:p w14:paraId="533DE784" w14:textId="77777777" w:rsidR="00947C50" w:rsidRDefault="00947C50" w:rsidP="00947C50">
                      <w:pPr>
                        <w:spacing w:line="275" w:lineRule="auto"/>
                        <w:textDirection w:val="btLr"/>
                      </w:pPr>
                    </w:p>
                    <w:p w14:paraId="08E7A645" w14:textId="77777777" w:rsidR="00947C50" w:rsidRDefault="00947C50" w:rsidP="00947C50">
                      <w:pPr>
                        <w:spacing w:line="275" w:lineRule="auto"/>
                        <w:textDirection w:val="btLr"/>
                      </w:pPr>
                    </w:p>
                    <w:p w14:paraId="39E26D73" w14:textId="52C7B09F" w:rsidR="00947C50" w:rsidRPr="0014590E" w:rsidRDefault="00947C50" w:rsidP="00947C50">
                      <w:pPr>
                        <w:spacing w:line="275" w:lineRule="auto"/>
                        <w:textDirection w:val="btLr"/>
                        <w:rPr>
                          <w:lang w:val="uk-UA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  <w:lang w:val="uk-UA"/>
                        </w:rPr>
                        <w:t>ПОЛІТИКИ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E93D22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0DDAEC97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22B308EA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4969CB5B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7AAB2D6F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13FAF130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1D038DA4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2C5D7FD5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19FDCB26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38673032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69B0BB43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  <w:r w:rsidRPr="00947C50">
        <w:rPr>
          <w:rFonts w:ascii="Calibri" w:eastAsia="Calibri" w:hAnsi="Calibri" w:cs="Times New Roman"/>
          <w:noProof/>
          <w:sz w:val="22"/>
          <w:lang w:val="ru-RU" w:eastAsia="ru-RU"/>
        </w:rPr>
        <w:drawing>
          <wp:anchor distT="0" distB="0" distL="114300" distR="114300" simplePos="0" relativeHeight="251665413" behindDoc="0" locked="0" layoutInCell="1" hidden="0" allowOverlap="1" wp14:anchorId="2841FEFC" wp14:editId="06DFDC0C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5882005" cy="171450"/>
            <wp:effectExtent l="19050" t="19050" r="23495" b="19050"/>
            <wp:wrapNone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71450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CF605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5847013F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3707A926" w14:textId="77777777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</w:p>
    <w:p w14:paraId="73090B6B" w14:textId="77777777" w:rsidR="00947C50" w:rsidRPr="00844285" w:rsidRDefault="00947C50" w:rsidP="00947C50">
      <w:pPr>
        <w:spacing w:after="160" w:line="259" w:lineRule="auto"/>
        <w:rPr>
          <w:rFonts w:ascii="Arial Black" w:hAnsi="Arial Black" w:cs="Arial"/>
          <w:color w:val="00B0F0"/>
          <w:sz w:val="44"/>
          <w:szCs w:val="44"/>
          <w:lang w:val="uk-UA"/>
        </w:rPr>
      </w:pPr>
      <w:r w:rsidRPr="00844285">
        <w:rPr>
          <w:rFonts w:ascii="Arial Black" w:hAnsi="Arial Black" w:cs="Arial"/>
          <w:color w:val="00B0F0"/>
          <w:sz w:val="44"/>
          <w:szCs w:val="44"/>
          <w:lang w:val="uk-UA"/>
        </w:rPr>
        <w:t>ПОЛІТИКА УПРАВЛІННЯ АКТИВАМИ</w:t>
      </w:r>
    </w:p>
    <w:p w14:paraId="26AB6BD6" w14:textId="4B036B20" w:rsidR="00947C50" w:rsidRPr="00947C50" w:rsidRDefault="00947C50" w:rsidP="00947C50">
      <w:pPr>
        <w:widowControl w:val="0"/>
        <w:spacing w:after="160" w:line="259" w:lineRule="auto"/>
        <w:rPr>
          <w:rFonts w:ascii="Calibri" w:eastAsia="Calibri" w:hAnsi="Calibri" w:cs="Arial"/>
          <w:b/>
          <w:bCs/>
          <w:sz w:val="22"/>
          <w:lang w:val="uk-UA"/>
        </w:rPr>
      </w:pPr>
      <w:r w:rsidRPr="00947C50">
        <w:rPr>
          <w:rFonts w:ascii="Calibri" w:eastAsia="Calibri" w:hAnsi="Calibri" w:cs="Arial"/>
          <w:b/>
          <w:bCs/>
          <w:sz w:val="22"/>
          <w:lang w:val="uk-UA"/>
        </w:rPr>
        <w:br w:type="page"/>
      </w:r>
    </w:p>
    <w:p w14:paraId="1954C617" w14:textId="77777777" w:rsidR="00947C50" w:rsidRPr="00947C50" w:rsidRDefault="00947C50" w:rsidP="00947C50">
      <w:pPr>
        <w:shd w:val="clear" w:color="auto" w:fill="FFFFFF"/>
        <w:spacing w:before="300" w:after="450" w:line="240" w:lineRule="auto"/>
        <w:ind w:left="450" w:right="450"/>
        <w:jc w:val="center"/>
        <w:rPr>
          <w:rFonts w:eastAsia="Times New Roman" w:cs="Arial"/>
          <w:b/>
          <w:bCs/>
          <w:color w:val="333333"/>
          <w:szCs w:val="20"/>
          <w:lang w:val="uk-UA"/>
        </w:rPr>
        <w:sectPr w:rsidR="00947C50" w:rsidRPr="00947C50" w:rsidSect="00947C50">
          <w:headerReference w:type="default" r:id="rId12"/>
          <w:footerReference w:type="default" r:id="rId13"/>
          <w:footerReference w:type="first" r:id="rId14"/>
          <w:pgSz w:w="12240" w:h="15840"/>
          <w:pgMar w:top="1134" w:right="850" w:bottom="1134" w:left="1701" w:header="720" w:footer="720" w:gutter="0"/>
          <w:cols w:space="720"/>
          <w:titlePg/>
          <w:docGrid w:linePitch="360"/>
        </w:sectPr>
      </w:pPr>
    </w:p>
    <w:sdt>
      <w:sdtPr>
        <w:rPr>
          <w:rFonts w:ascii="Arial" w:eastAsiaTheme="minorHAnsi" w:hAnsi="Arial" w:cs="Arial"/>
          <w:color w:val="auto"/>
          <w:sz w:val="20"/>
          <w:szCs w:val="22"/>
          <w:lang w:val="uk-UA"/>
        </w:rPr>
        <w:id w:val="-68281873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40F79D4" w14:textId="74CC8728" w:rsidR="00CD5EC1" w:rsidRPr="00844285" w:rsidRDefault="006A1566" w:rsidP="00947CB3">
          <w:pPr>
            <w:pStyle w:val="TOCHeading"/>
            <w:spacing w:before="0" w:line="240" w:lineRule="auto"/>
            <w:jc w:val="center"/>
            <w:rPr>
              <w:rFonts w:ascii="Arial" w:hAnsi="Arial" w:cs="Arial"/>
              <w:b/>
              <w:bCs/>
              <w:color w:val="auto"/>
              <w:szCs w:val="22"/>
              <w:lang w:val="uk-UA"/>
            </w:rPr>
          </w:pPr>
          <w:r w:rsidRPr="00844285">
            <w:rPr>
              <w:rFonts w:ascii="Arial" w:hAnsi="Arial" w:cs="Arial"/>
              <w:b/>
              <w:bCs/>
              <w:color w:val="auto"/>
              <w:szCs w:val="22"/>
              <w:lang w:val="uk-UA"/>
            </w:rPr>
            <w:t>ЗМІСТ</w:t>
          </w:r>
        </w:p>
        <w:p w14:paraId="739FBC41" w14:textId="079D5986" w:rsidR="00FA49E5" w:rsidRDefault="00CD5EC1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r w:rsidRPr="00844285">
            <w:rPr>
              <w:rFonts w:cs="Arial"/>
              <w:sz w:val="22"/>
              <w:lang w:val="uk-UA"/>
            </w:rPr>
            <w:fldChar w:fldCharType="begin"/>
          </w:r>
          <w:r w:rsidRPr="00844285">
            <w:rPr>
              <w:rFonts w:cs="Arial"/>
              <w:sz w:val="22"/>
              <w:lang w:val="uk-UA"/>
            </w:rPr>
            <w:instrText xml:space="preserve"> TOC \o "1-3" \h \z \u </w:instrText>
          </w:r>
          <w:r w:rsidRPr="00844285">
            <w:rPr>
              <w:rFonts w:cs="Arial"/>
              <w:sz w:val="22"/>
              <w:lang w:val="uk-UA"/>
            </w:rPr>
            <w:fldChar w:fldCharType="separate"/>
          </w:r>
          <w:hyperlink w:anchor="_Toc126937343" w:history="1">
            <w:r w:rsidR="00FA49E5" w:rsidRPr="00F43BD2">
              <w:rPr>
                <w:rStyle w:val="Hyperlink"/>
                <w:rFonts w:cs="Arial"/>
                <w:noProof/>
                <w:lang w:val="uk-UA"/>
              </w:rPr>
              <w:t>ТЕРМІНИ, ВИЗНАЧЕННЯ І СКОРОЧЕННЯ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_Toc126937343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3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52060997" w14:textId="726813C6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44" w:history="1">
            <w:r w:rsidR="00FA49E5" w:rsidRPr="00F43BD2">
              <w:rPr>
                <w:rStyle w:val="Hyperlink"/>
                <w:noProof/>
              </w:rPr>
              <w:t>1.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ВСТУП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_Toc126937344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4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4CAAC8FC" w14:textId="7A432E18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45" w:history="1">
            <w:r w:rsidR="00FA49E5" w:rsidRPr="00F43BD2">
              <w:rPr>
                <w:rStyle w:val="Hyperlink"/>
                <w:noProof/>
              </w:rPr>
              <w:t>2.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СКЛАД ТА СТРУКТУРА АКТИВІВ ОВК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_Toc126937345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4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4EED514D" w14:textId="07D66202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46" w:history="1">
            <w:r w:rsidR="00FA49E5" w:rsidRPr="00F43BD2">
              <w:rPr>
                <w:rStyle w:val="Hyperlink"/>
                <w:noProof/>
              </w:rPr>
              <w:t>3.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ІНФОРМАЦІЙНІ РЕСУРСИ ОВК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_Toc126937346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10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0154C414" w14:textId="0CE1FEFF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47" w:history="1">
            <w:r w:rsidR="00FA49E5" w:rsidRPr="00F43BD2">
              <w:rPr>
                <w:rStyle w:val="Hyperlink"/>
                <w:noProof/>
              </w:rPr>
              <w:t>4.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АНАЛІЗ ТА ОЦІНКА ЕФЕКТИВНОСТІ ВОЛОДІННЯ АКТИВАМИ (ТЕХНІКОЮ ТА ОБЛАДНАННЯМ)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_Toc126937347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13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2BF2E339" w14:textId="3630AD75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48" w:history="1">
            <w:r w:rsidR="00FA49E5" w:rsidRPr="00F43BD2">
              <w:rPr>
                <w:rStyle w:val="Hyperlink"/>
                <w:noProof/>
              </w:rPr>
              <w:t>5.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ПРИДБАННЯ / МОДЕРНІЗАЦІЯ АКТИВІВ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_Toc126937348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16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2003BEC7" w14:textId="3EAF7229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49" w:history="1">
            <w:r w:rsidR="00FA49E5" w:rsidRPr="00F43BD2">
              <w:rPr>
                <w:rStyle w:val="Hyperlink"/>
                <w:noProof/>
              </w:rPr>
              <w:t>6.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ВВЕДЕННЯ АКТИВІВ В ЕКСПЛУАТАЦІЮ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_Toc126937349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16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4ABA98B2" w14:textId="789E06B3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50" w:history="1">
            <w:r w:rsidR="00FA49E5" w:rsidRPr="00F43BD2">
              <w:rPr>
                <w:rStyle w:val="Hyperlink"/>
                <w:noProof/>
              </w:rPr>
              <w:t>7.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ПЕРЕМІЩЕННЯ АКТИВІВ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_Toc126937350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18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7380AFED" w14:textId="29052092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51" w:history="1">
            <w:r w:rsidR="00FA49E5" w:rsidRPr="00F43BD2">
              <w:rPr>
                <w:rStyle w:val="Hyperlink"/>
                <w:noProof/>
              </w:rPr>
              <w:t>8.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ВИБУТТЯ АКТИВІВ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_Toc126937351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18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2AEA15BA" w14:textId="147C8C93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53" w:history="1">
            <w:r w:rsidR="00FA49E5" w:rsidRPr="00F43BD2">
              <w:rPr>
                <w:rStyle w:val="Hyperlink"/>
                <w:noProof/>
              </w:rPr>
              <w:t>9.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УПРАВЛІННЯ РОБОТАМИ ТОіР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_Toc126937353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21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71505982" w14:textId="2D79BDD9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54" w:history="1">
            <w:r w:rsidR="00FA49E5" w:rsidRPr="00F43BD2">
              <w:rPr>
                <w:rStyle w:val="Hyperlink"/>
                <w:noProof/>
              </w:rPr>
              <w:t>10.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УПРАВЛІННЯ ДЕФЕКТАМИ ТА ПОЛОМКАМИ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_Toc126937354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26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3286C15F" w14:textId="0F1D5872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55" w:history="1">
            <w:r w:rsidR="00FA49E5" w:rsidRPr="00F43BD2">
              <w:rPr>
                <w:rStyle w:val="Hyperlink"/>
                <w:noProof/>
              </w:rPr>
              <w:t>11.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ВИКОНАННЯ АВАРІЙНИХ РЕМОНТІВ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_Toc126937355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28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76B517C6" w14:textId="4E7C37B8" w:rsidR="00FA49E5" w:rsidRDefault="00387C92">
          <w:pPr>
            <w:pStyle w:val="TOC1"/>
            <w:rPr>
              <w:rFonts w:asciiTheme="minorHAnsi" w:eastAsiaTheme="minorEastAsia" w:hAnsiTheme="minorHAnsi"/>
              <w:noProof/>
              <w:sz w:val="22"/>
            </w:rPr>
          </w:pPr>
          <w:hyperlink w:anchor="_Toc126937356" w:history="1">
            <w:r w:rsidR="00FA49E5" w:rsidRPr="00F43BD2">
              <w:rPr>
                <w:rStyle w:val="Hyperlink"/>
                <w:noProof/>
              </w:rPr>
              <w:t>12.</w:t>
            </w:r>
            <w:r w:rsidR="00FA49E5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A49E5" w:rsidRPr="00F43BD2">
              <w:rPr>
                <w:rStyle w:val="Hyperlink"/>
                <w:noProof/>
              </w:rPr>
              <w:t>ПРИКІНЦЕВІ ТА ПЕРЕХІДНІ ПОЛОЖЕННЯ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_Toc126937356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30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1C5E04F6" w14:textId="0D915E50" w:rsidR="00FA49E5" w:rsidRDefault="00387C92">
          <w:pPr>
            <w:pStyle w:val="TOC2"/>
            <w:tabs>
              <w:tab w:val="right" w:leader="dot" w:pos="9681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37357" w:history="1">
            <w:r w:rsidR="00FA49E5" w:rsidRPr="00F43BD2">
              <w:rPr>
                <w:rStyle w:val="Hyperlink"/>
                <w:noProof/>
              </w:rPr>
              <w:t>Додаток 1. Критерії та алгоритм віднесення ТМЦ до обмінного фонду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_Toc126937357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31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5DF118EC" w14:textId="5195D2FA" w:rsidR="00FA49E5" w:rsidRDefault="00387C92">
          <w:pPr>
            <w:pStyle w:val="TOC2"/>
            <w:tabs>
              <w:tab w:val="right" w:leader="dot" w:pos="9681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37358" w:history="1">
            <w:r w:rsidR="00FA49E5" w:rsidRPr="00F43BD2">
              <w:rPr>
                <w:rStyle w:val="Hyperlink"/>
                <w:noProof/>
              </w:rPr>
              <w:t>Додаток 2. Модель віднесення ТМЦ до аварійного запасу і встановлення початкових рівнів аварійного запасу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_Toc126937358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32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0556017C" w14:textId="0B7F8E61" w:rsidR="00FA49E5" w:rsidRDefault="00387C92">
          <w:pPr>
            <w:pStyle w:val="TOC2"/>
            <w:tabs>
              <w:tab w:val="right" w:leader="dot" w:pos="9681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6937359" w:history="1">
            <w:r w:rsidR="00FA49E5" w:rsidRPr="00F43BD2">
              <w:rPr>
                <w:rStyle w:val="Hyperlink"/>
                <w:noProof/>
              </w:rPr>
              <w:t>Додаток 3. Модель визначення рівня аварійного запасу ТМЦ (для ТМЦ, за якими статистика більше 3 списань)</w:t>
            </w:r>
            <w:r w:rsidR="00FA49E5">
              <w:rPr>
                <w:noProof/>
                <w:webHidden/>
              </w:rPr>
              <w:tab/>
            </w:r>
            <w:r w:rsidR="00FA49E5">
              <w:rPr>
                <w:noProof/>
                <w:webHidden/>
              </w:rPr>
              <w:fldChar w:fldCharType="begin"/>
            </w:r>
            <w:r w:rsidR="00FA49E5">
              <w:rPr>
                <w:noProof/>
                <w:webHidden/>
              </w:rPr>
              <w:instrText xml:space="preserve"> PAGEREF _Toc126937359 \h </w:instrText>
            </w:r>
            <w:r w:rsidR="00FA49E5">
              <w:rPr>
                <w:noProof/>
                <w:webHidden/>
              </w:rPr>
            </w:r>
            <w:r w:rsidR="00FA49E5">
              <w:rPr>
                <w:noProof/>
                <w:webHidden/>
              </w:rPr>
              <w:fldChar w:fldCharType="separate"/>
            </w:r>
            <w:r w:rsidR="00FA49E5">
              <w:rPr>
                <w:noProof/>
                <w:webHidden/>
              </w:rPr>
              <w:t>38</w:t>
            </w:r>
            <w:r w:rsidR="00FA49E5">
              <w:rPr>
                <w:noProof/>
                <w:webHidden/>
              </w:rPr>
              <w:fldChar w:fldCharType="end"/>
            </w:r>
          </w:hyperlink>
        </w:p>
        <w:p w14:paraId="20C18818" w14:textId="4F83AD2A" w:rsidR="00CD5EC1" w:rsidRPr="00844285" w:rsidRDefault="00CD5EC1" w:rsidP="00FB416A">
          <w:pPr>
            <w:pStyle w:val="TOC2"/>
            <w:tabs>
              <w:tab w:val="right" w:leader="dot" w:pos="9681"/>
            </w:tabs>
            <w:rPr>
              <w:rFonts w:cs="Arial"/>
              <w:sz w:val="22"/>
              <w:lang w:val="uk-UA"/>
            </w:rPr>
          </w:pPr>
          <w:r w:rsidRPr="00844285">
            <w:rPr>
              <w:rFonts w:cs="Arial"/>
              <w:b/>
              <w:bCs/>
              <w:noProof/>
              <w:sz w:val="22"/>
              <w:lang w:val="uk-UA"/>
            </w:rPr>
            <w:fldChar w:fldCharType="end"/>
          </w:r>
        </w:p>
      </w:sdtContent>
    </w:sdt>
    <w:p w14:paraId="465EA4DE" w14:textId="329F94BF" w:rsidR="00535AAB" w:rsidRPr="00844285" w:rsidRDefault="00535AAB" w:rsidP="00947CB3">
      <w:pPr>
        <w:spacing w:after="120" w:line="240" w:lineRule="auto"/>
        <w:rPr>
          <w:rFonts w:eastAsiaTheme="majorEastAsia" w:cs="Arial"/>
          <w:b/>
          <w:sz w:val="22"/>
          <w:lang w:val="uk-UA"/>
        </w:rPr>
      </w:pPr>
      <w:r w:rsidRPr="00844285">
        <w:rPr>
          <w:rFonts w:cs="Arial"/>
          <w:sz w:val="22"/>
          <w:lang w:val="uk-UA"/>
        </w:rPr>
        <w:br w:type="page"/>
      </w:r>
    </w:p>
    <w:p w14:paraId="6B1F704C" w14:textId="6495FDA5" w:rsidR="00256532" w:rsidRDefault="008F786E" w:rsidP="00C106CC">
      <w:pPr>
        <w:pStyle w:val="Heading1"/>
        <w:rPr>
          <w:rFonts w:cs="Arial"/>
          <w:szCs w:val="22"/>
          <w:lang w:val="uk-UA"/>
        </w:rPr>
      </w:pPr>
      <w:bookmarkStart w:id="0" w:name="_Toc126937343"/>
      <w:r w:rsidRPr="00C106CC">
        <w:rPr>
          <w:rFonts w:cs="Arial"/>
          <w:szCs w:val="22"/>
          <w:lang w:val="uk-UA"/>
        </w:rPr>
        <w:lastRenderedPageBreak/>
        <w:t>ТЕРМІНИ, ВИЗНАЧЕННЯ І СКОРОЧЕННЯ</w:t>
      </w:r>
      <w:bookmarkEnd w:id="0"/>
      <w:r w:rsidRPr="00C106CC">
        <w:rPr>
          <w:rFonts w:cs="Arial"/>
          <w:szCs w:val="22"/>
          <w:lang w:val="uk-UA"/>
        </w:rPr>
        <w:t xml:space="preserve"> </w:t>
      </w:r>
    </w:p>
    <w:p w14:paraId="76772657" w14:textId="77777777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bookmarkStart w:id="1" w:name="_Hlk89686722"/>
      <w:r w:rsidRPr="00C106CC">
        <w:rPr>
          <w:rFonts w:cs="Arial"/>
          <w:sz w:val="22"/>
          <w:lang w:val="uk-UA"/>
        </w:rPr>
        <w:t>БДН – база даних нормативів</w:t>
      </w:r>
    </w:p>
    <w:bookmarkEnd w:id="1"/>
    <w:p w14:paraId="5406C6CC" w14:textId="77777777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C106CC">
        <w:rPr>
          <w:rFonts w:cs="Arial"/>
          <w:sz w:val="22"/>
          <w:lang w:val="uk-UA"/>
        </w:rPr>
        <w:t>БДО – база даних обладнання</w:t>
      </w:r>
    </w:p>
    <w:p w14:paraId="23056F3B" w14:textId="65B3FAEC" w:rsidR="0044200E" w:rsidRPr="00F900D3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F900D3">
        <w:rPr>
          <w:rFonts w:cs="Arial"/>
          <w:sz w:val="22"/>
          <w:lang w:val="uk-UA"/>
        </w:rPr>
        <w:t xml:space="preserve">Закупівля – сукупність заходів та процедур, направлених на забезпечення діяльності ОВК ресурсами </w:t>
      </w:r>
    </w:p>
    <w:p w14:paraId="2288EC39" w14:textId="77777777" w:rsidR="0044200E" w:rsidRPr="00F900D3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F900D3">
        <w:rPr>
          <w:rFonts w:cs="Arial"/>
          <w:sz w:val="22"/>
          <w:lang w:val="uk-UA"/>
        </w:rPr>
        <w:t>ЗЗ – загальні збори ОВК</w:t>
      </w:r>
    </w:p>
    <w:p w14:paraId="79DB0C9D" w14:textId="1D01B2C8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C106CC">
        <w:rPr>
          <w:rFonts w:cs="Arial"/>
          <w:sz w:val="22"/>
          <w:lang w:val="uk-UA"/>
        </w:rPr>
        <w:t>ІСО ОВК –</w:t>
      </w:r>
      <w:r w:rsidR="00C82102">
        <w:rPr>
          <w:rFonts w:cs="Arial"/>
          <w:sz w:val="22"/>
          <w:lang w:val="uk-UA"/>
        </w:rPr>
        <w:t xml:space="preserve"> </w:t>
      </w:r>
      <w:r w:rsidRPr="00C106CC">
        <w:rPr>
          <w:rFonts w:cs="Arial"/>
          <w:sz w:val="22"/>
          <w:lang w:val="uk-UA"/>
        </w:rPr>
        <w:t>інформаційна система, що використовується ОВК для обліку</w:t>
      </w:r>
      <w:r>
        <w:rPr>
          <w:rFonts w:cs="Arial"/>
          <w:sz w:val="22"/>
          <w:lang w:val="uk-UA"/>
        </w:rPr>
        <w:t xml:space="preserve"> активів</w:t>
      </w:r>
    </w:p>
    <w:p w14:paraId="637FCEEE" w14:textId="743A3B2B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C106CC">
        <w:rPr>
          <w:rFonts w:cs="Arial"/>
          <w:sz w:val="22"/>
          <w:lang w:val="uk-UA"/>
        </w:rPr>
        <w:t>ОВК</w:t>
      </w:r>
      <w:r w:rsidR="00203E31" w:rsidRPr="005A4734">
        <w:rPr>
          <w:rFonts w:cs="Arial"/>
          <w:sz w:val="22"/>
          <w:lang w:val="uk-UA"/>
        </w:rPr>
        <w:t xml:space="preserve"> </w:t>
      </w:r>
      <w:r w:rsidRPr="00C106CC">
        <w:rPr>
          <w:rFonts w:cs="Arial"/>
          <w:sz w:val="22"/>
          <w:lang w:val="uk-UA"/>
        </w:rPr>
        <w:t>– організація водокористувачів</w:t>
      </w:r>
    </w:p>
    <w:p w14:paraId="39326FE1" w14:textId="05D4DAC1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C106CC">
        <w:rPr>
          <w:rFonts w:cs="Arial"/>
          <w:sz w:val="22"/>
          <w:lang w:val="uk-UA"/>
        </w:rPr>
        <w:t>ОЕЕ (Overall Equipment Effectiveness) – показник загальної ефективності обладнання</w:t>
      </w:r>
    </w:p>
    <w:p w14:paraId="5EFAE866" w14:textId="51D8E0F3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C106CC">
        <w:rPr>
          <w:rFonts w:cs="Arial"/>
          <w:sz w:val="22"/>
          <w:lang w:val="uk-UA"/>
        </w:rPr>
        <w:t xml:space="preserve">Політика </w:t>
      </w:r>
      <w:r w:rsidR="00C82102">
        <w:rPr>
          <w:rFonts w:cs="Arial"/>
          <w:sz w:val="22"/>
          <w:lang w:val="uk-UA"/>
        </w:rPr>
        <w:t>–</w:t>
      </w:r>
      <w:r w:rsidRPr="00C106CC">
        <w:rPr>
          <w:rFonts w:cs="Arial"/>
          <w:sz w:val="22"/>
          <w:lang w:val="uk-UA"/>
        </w:rPr>
        <w:t xml:space="preserve"> Політика управління активами</w:t>
      </w:r>
    </w:p>
    <w:p w14:paraId="5AB26CD7" w14:textId="083AA505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C106CC">
        <w:rPr>
          <w:rFonts w:cs="Arial"/>
          <w:sz w:val="22"/>
          <w:lang w:val="uk-UA"/>
        </w:rPr>
        <w:t xml:space="preserve">РЗ – </w:t>
      </w:r>
      <w:r w:rsidR="00C82102">
        <w:rPr>
          <w:rFonts w:cs="Arial"/>
          <w:sz w:val="22"/>
          <w:lang w:val="uk-UA"/>
        </w:rPr>
        <w:t>р</w:t>
      </w:r>
      <w:r w:rsidRPr="00C106CC">
        <w:rPr>
          <w:rFonts w:cs="Arial"/>
          <w:sz w:val="22"/>
          <w:lang w:val="uk-UA"/>
        </w:rPr>
        <w:t>обоче завдання</w:t>
      </w:r>
    </w:p>
    <w:p w14:paraId="0A066181" w14:textId="77777777" w:rsidR="0044200E" w:rsidRPr="00C106C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C106CC">
        <w:rPr>
          <w:rFonts w:cs="Arial"/>
          <w:sz w:val="22"/>
          <w:lang w:val="uk-UA"/>
        </w:rPr>
        <w:t>ТМЦ – товарно-матеріальні цінності</w:t>
      </w:r>
    </w:p>
    <w:p w14:paraId="2BAB5F59" w14:textId="767E0510" w:rsidR="0044200E" w:rsidRPr="000F704C" w:rsidRDefault="0044200E" w:rsidP="0044200E">
      <w:pPr>
        <w:spacing w:before="120" w:after="120" w:line="240" w:lineRule="auto"/>
        <w:rPr>
          <w:rFonts w:cs="Arial"/>
          <w:sz w:val="22"/>
          <w:lang w:val="uk-UA"/>
        </w:rPr>
      </w:pPr>
      <w:r w:rsidRPr="009C0D6F">
        <w:rPr>
          <w:rFonts w:cs="Arial"/>
          <w:sz w:val="22"/>
          <w:lang w:val="uk-UA"/>
        </w:rPr>
        <w:t xml:space="preserve">ТОіР – </w:t>
      </w:r>
      <w:r w:rsidR="003F0CBA" w:rsidRPr="009C0D6F">
        <w:rPr>
          <w:rFonts w:cs="Arial"/>
          <w:sz w:val="22"/>
          <w:lang w:val="uk-UA"/>
        </w:rPr>
        <w:t xml:space="preserve">технічне </w:t>
      </w:r>
      <w:r w:rsidRPr="009C0D6F">
        <w:rPr>
          <w:rFonts w:cs="Arial"/>
          <w:sz w:val="22"/>
          <w:lang w:val="uk-UA"/>
        </w:rPr>
        <w:t>обслуговування та ремонт</w:t>
      </w:r>
    </w:p>
    <w:p w14:paraId="4DBB88E7" w14:textId="77777777" w:rsidR="00F83EFA" w:rsidRDefault="00F83EFA">
      <w:pPr>
        <w:spacing w:after="160" w:line="259" w:lineRule="auto"/>
        <w:rPr>
          <w:rFonts w:cs="Arial"/>
          <w:lang w:val="uk-UA"/>
        </w:rPr>
      </w:pPr>
    </w:p>
    <w:p w14:paraId="2E7FEAEC" w14:textId="56E3F0B3" w:rsidR="00F83EFA" w:rsidRDefault="00F83EFA" w:rsidP="00F83EFA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  <w:r w:rsidRPr="00C1319A">
        <w:rPr>
          <w:rFonts w:cs="Arial"/>
          <w:b/>
          <w:bCs/>
          <w:sz w:val="22"/>
          <w:lang w:val="uk-UA"/>
        </w:rPr>
        <w:t>ОСНОВНІ АКТИ ЗАКОНОДАВСТВА УКРАЇНИ, ЯКІ ЗАСТОСОВУЮТЬСЯ ДО ВІДНОСИН, ЩО РЕГУЛЮЮТЬСЯ ЦІЄЮ ПОЛІТИКОЮ:</w:t>
      </w:r>
      <w:r w:rsidRPr="006B304B">
        <w:rPr>
          <w:rFonts w:cs="Arial"/>
          <w:b/>
          <w:bCs/>
          <w:sz w:val="22"/>
          <w:lang w:val="uk-UA"/>
        </w:rPr>
        <w:t xml:space="preserve"> </w:t>
      </w:r>
    </w:p>
    <w:p w14:paraId="6FC458C7" w14:textId="6757341E" w:rsidR="003C413F" w:rsidRDefault="00C1319A" w:rsidP="003C413F">
      <w:pPr>
        <w:widowControl w:val="0"/>
        <w:spacing w:after="160" w:line="259" w:lineRule="auto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М</w:t>
      </w:r>
      <w:r w:rsidR="003C413F" w:rsidRPr="003C413F">
        <w:rPr>
          <w:rFonts w:cs="Arial"/>
          <w:sz w:val="22"/>
          <w:lang w:val="uk-UA"/>
        </w:rPr>
        <w:t>етодичн</w:t>
      </w:r>
      <w:r>
        <w:rPr>
          <w:rFonts w:cs="Arial"/>
          <w:sz w:val="22"/>
          <w:lang w:val="uk-UA"/>
        </w:rPr>
        <w:t>і</w:t>
      </w:r>
      <w:r w:rsidR="003C413F" w:rsidRPr="003C413F">
        <w:rPr>
          <w:rFonts w:cs="Arial"/>
          <w:sz w:val="22"/>
          <w:lang w:val="uk-UA"/>
        </w:rPr>
        <w:t xml:space="preserve"> рекомендаці</w:t>
      </w:r>
      <w:r>
        <w:rPr>
          <w:rFonts w:cs="Arial"/>
          <w:sz w:val="22"/>
          <w:lang w:val="uk-UA"/>
        </w:rPr>
        <w:t>ї</w:t>
      </w:r>
      <w:r w:rsidR="003C413F" w:rsidRPr="003C413F">
        <w:rPr>
          <w:rFonts w:cs="Arial"/>
          <w:sz w:val="22"/>
          <w:lang w:val="uk-UA"/>
        </w:rPr>
        <w:t xml:space="preserve"> з бухгалтерського обліку основних засобів</w:t>
      </w:r>
      <w:r>
        <w:rPr>
          <w:rFonts w:cs="Arial"/>
          <w:sz w:val="22"/>
          <w:lang w:val="uk-UA"/>
        </w:rPr>
        <w:t>, затверджені Наказом Міністерства фінансів України</w:t>
      </w:r>
      <w:r w:rsidR="003C413F" w:rsidRPr="003C413F">
        <w:rPr>
          <w:rFonts w:cs="Arial"/>
          <w:sz w:val="22"/>
          <w:lang w:val="uk-UA"/>
        </w:rPr>
        <w:t xml:space="preserve"> №561 від 30</w:t>
      </w:r>
      <w:r>
        <w:rPr>
          <w:rFonts w:cs="Arial"/>
          <w:sz w:val="22"/>
          <w:lang w:val="uk-UA"/>
        </w:rPr>
        <w:t xml:space="preserve"> вересня </w:t>
      </w:r>
      <w:r w:rsidR="003C413F" w:rsidRPr="003C413F">
        <w:rPr>
          <w:rFonts w:cs="Arial"/>
          <w:sz w:val="22"/>
          <w:lang w:val="uk-UA"/>
        </w:rPr>
        <w:t>2003</w:t>
      </w:r>
      <w:r>
        <w:rPr>
          <w:rFonts w:cs="Arial"/>
          <w:sz w:val="22"/>
          <w:lang w:val="uk-UA"/>
        </w:rPr>
        <w:t xml:space="preserve"> року</w:t>
      </w:r>
    </w:p>
    <w:p w14:paraId="2608D624" w14:textId="7C4642FA" w:rsidR="00391746" w:rsidRPr="00F62DCB" w:rsidRDefault="00391746" w:rsidP="00F62DCB">
      <w:pPr>
        <w:spacing w:after="160" w:line="259" w:lineRule="auto"/>
        <w:rPr>
          <w:sz w:val="22"/>
          <w:szCs w:val="24"/>
          <w:lang w:val="uk-UA"/>
        </w:rPr>
      </w:pPr>
      <w:r w:rsidRPr="00F62DCB">
        <w:rPr>
          <w:sz w:val="22"/>
          <w:szCs w:val="24"/>
          <w:lang w:val="uk-UA"/>
        </w:rPr>
        <w:t xml:space="preserve">Інструкція про порядок проведення технічної інвентаризації об'єктів нерухомого майна, затверджена </w:t>
      </w:r>
      <w:r w:rsidR="003327B5" w:rsidRPr="00F62DCB">
        <w:rPr>
          <w:sz w:val="22"/>
          <w:szCs w:val="24"/>
          <w:lang w:val="uk-UA"/>
        </w:rPr>
        <w:t xml:space="preserve">Наказом Державного комітету будівництва, архітектури та житлової політики України № 127 від </w:t>
      </w:r>
      <w:r w:rsidR="00B06295" w:rsidRPr="00F62DCB">
        <w:rPr>
          <w:sz w:val="22"/>
          <w:szCs w:val="24"/>
          <w:lang w:val="uk-UA"/>
        </w:rPr>
        <w:t>24 травня 2001 року</w:t>
      </w:r>
    </w:p>
    <w:p w14:paraId="0195DD52" w14:textId="5D01F530" w:rsidR="003C413F" w:rsidRPr="003C413F" w:rsidRDefault="003C413F" w:rsidP="003C413F">
      <w:pPr>
        <w:widowControl w:val="0"/>
        <w:spacing w:after="160" w:line="259" w:lineRule="auto"/>
        <w:rPr>
          <w:rFonts w:cs="Arial"/>
          <w:sz w:val="22"/>
          <w:lang w:val="uk-UA"/>
        </w:rPr>
      </w:pPr>
      <w:r w:rsidRPr="003C413F">
        <w:rPr>
          <w:rFonts w:cs="Arial"/>
          <w:sz w:val="22"/>
          <w:lang w:val="uk-UA"/>
        </w:rPr>
        <w:t>Цивільний Кодекс України № 435-IV від 16</w:t>
      </w:r>
      <w:r w:rsidR="00B06295">
        <w:rPr>
          <w:rFonts w:cs="Arial"/>
          <w:sz w:val="22"/>
          <w:lang w:val="uk-UA"/>
        </w:rPr>
        <w:t xml:space="preserve"> січня </w:t>
      </w:r>
      <w:r w:rsidRPr="003C413F">
        <w:rPr>
          <w:rFonts w:cs="Arial"/>
          <w:sz w:val="22"/>
          <w:lang w:val="uk-UA"/>
        </w:rPr>
        <w:t>2003</w:t>
      </w:r>
      <w:r w:rsidR="00B06295">
        <w:rPr>
          <w:rFonts w:cs="Arial"/>
          <w:sz w:val="22"/>
          <w:lang w:val="uk-UA"/>
        </w:rPr>
        <w:t xml:space="preserve"> року</w:t>
      </w:r>
    </w:p>
    <w:p w14:paraId="1E44E8DE" w14:textId="4BA32B28" w:rsidR="00691448" w:rsidRDefault="00691448">
      <w:pPr>
        <w:spacing w:after="160" w:line="259" w:lineRule="auto"/>
        <w:rPr>
          <w:rFonts w:eastAsiaTheme="majorEastAsia" w:cs="Arial"/>
          <w:b/>
          <w:sz w:val="22"/>
          <w:lang w:val="uk-UA"/>
        </w:rPr>
      </w:pPr>
      <w:r>
        <w:rPr>
          <w:rFonts w:cs="Arial"/>
          <w:lang w:val="uk-UA"/>
        </w:rPr>
        <w:br w:type="page"/>
      </w:r>
    </w:p>
    <w:p w14:paraId="302408F3" w14:textId="33D00740" w:rsidR="008A4D2B" w:rsidRPr="00C106CC" w:rsidRDefault="00B332DE" w:rsidP="00671CC0">
      <w:pPr>
        <w:pStyle w:val="1"/>
      </w:pPr>
      <w:bookmarkStart w:id="2" w:name="_Toc126937344"/>
      <w:r w:rsidRPr="00671CC0">
        <w:lastRenderedPageBreak/>
        <w:t>ВСТУП</w:t>
      </w:r>
      <w:bookmarkEnd w:id="2"/>
    </w:p>
    <w:p w14:paraId="54D382CB" w14:textId="15EA23C3" w:rsidR="00B34902" w:rsidRPr="00C106CC" w:rsidRDefault="00B34902" w:rsidP="003921E9">
      <w:pPr>
        <w:pStyle w:val="2"/>
      </w:pPr>
      <w:r w:rsidRPr="00887A0C">
        <w:t>Основною</w:t>
      </w:r>
      <w:r w:rsidRPr="00C106CC">
        <w:t xml:space="preserve"> метою здійснення діяльності з управління активами </w:t>
      </w:r>
      <w:r w:rsidR="00017C51">
        <w:t>ОВК</w:t>
      </w:r>
      <w:r w:rsidRPr="00C106CC">
        <w:t xml:space="preserve"> є </w:t>
      </w:r>
      <w:r w:rsidRPr="00671CC0">
        <w:t>забезпечення</w:t>
      </w:r>
      <w:r w:rsidRPr="00C106CC">
        <w:t xml:space="preserve"> </w:t>
      </w:r>
      <w:r w:rsidR="00FC6FA3" w:rsidRPr="00C106CC">
        <w:t xml:space="preserve">ведення господарської діяльності </w:t>
      </w:r>
      <w:r w:rsidR="00017C51">
        <w:t>ОВК</w:t>
      </w:r>
      <w:r w:rsidR="00FC6FA3" w:rsidRPr="00C106CC">
        <w:t xml:space="preserve">, яка полягає в першу чергу в </w:t>
      </w:r>
      <w:r w:rsidRPr="00C106CC">
        <w:t>надійно</w:t>
      </w:r>
      <w:r w:rsidR="00FC6FA3" w:rsidRPr="00C106CC">
        <w:t>му</w:t>
      </w:r>
      <w:r w:rsidRPr="00C106CC">
        <w:t xml:space="preserve"> </w:t>
      </w:r>
      <w:r w:rsidR="0074450E" w:rsidRPr="00C106CC">
        <w:t xml:space="preserve">та </w:t>
      </w:r>
      <w:r w:rsidRPr="00C106CC">
        <w:t>безперебійно</w:t>
      </w:r>
      <w:r w:rsidR="00FC6FA3" w:rsidRPr="00C106CC">
        <w:t>му</w:t>
      </w:r>
      <w:r w:rsidRPr="00C106CC">
        <w:t xml:space="preserve"> постачан</w:t>
      </w:r>
      <w:r w:rsidR="00FC6FA3" w:rsidRPr="00C106CC">
        <w:t>ні</w:t>
      </w:r>
      <w:r w:rsidRPr="00C106CC">
        <w:t xml:space="preserve"> води членам </w:t>
      </w:r>
      <w:r w:rsidR="00017C51">
        <w:t>ОВК</w:t>
      </w:r>
      <w:r w:rsidR="00FC6FA3" w:rsidRPr="00C106CC">
        <w:t>,</w:t>
      </w:r>
      <w:r w:rsidR="0074450E" w:rsidRPr="00C106CC">
        <w:t xml:space="preserve"> а також,</w:t>
      </w:r>
      <w:r w:rsidRPr="00C106CC">
        <w:t xml:space="preserve"> підтримання операційної, інвестиційної та фінансової стійкості </w:t>
      </w:r>
      <w:r w:rsidR="00017C51">
        <w:t>ОВК</w:t>
      </w:r>
      <w:r w:rsidRPr="00C106CC">
        <w:t xml:space="preserve"> з дотриманням усіх вимог чинного законодавства</w:t>
      </w:r>
      <w:r w:rsidR="00017C51">
        <w:t xml:space="preserve"> України</w:t>
      </w:r>
      <w:r w:rsidRPr="00C106CC">
        <w:t>.</w:t>
      </w:r>
    </w:p>
    <w:p w14:paraId="79961166" w14:textId="58BB32DB" w:rsidR="009B4058" w:rsidRDefault="002C66CB" w:rsidP="003921E9">
      <w:pPr>
        <w:pStyle w:val="2"/>
      </w:pPr>
      <w:r w:rsidRPr="00C106CC">
        <w:t xml:space="preserve">Ця Політика направлена на врегулювання процесу </w:t>
      </w:r>
      <w:r w:rsidR="00F87C5C" w:rsidRPr="00C106CC">
        <w:t>управління активами</w:t>
      </w:r>
      <w:r w:rsidRPr="00C106CC">
        <w:t xml:space="preserve">, </w:t>
      </w:r>
      <w:r w:rsidR="00F87C5C" w:rsidRPr="00C106CC">
        <w:t xml:space="preserve">які використовуються при здійсненні </w:t>
      </w:r>
      <w:r w:rsidR="0063066D" w:rsidRPr="00C106CC">
        <w:t>господарської</w:t>
      </w:r>
      <w:r w:rsidR="00F87C5C" w:rsidRPr="00C106CC">
        <w:t xml:space="preserve"> діяльності ОВК</w:t>
      </w:r>
      <w:r w:rsidR="009B4058">
        <w:t xml:space="preserve">, встановлює принцип управління запасами та потребою в ТМЦ, в тому числі для організації технічного обслуговування та ремонту основного обладнання та об'єктів меліоративної інфраструктури </w:t>
      </w:r>
      <w:r w:rsidR="0067211E">
        <w:t>ОВК</w:t>
      </w:r>
      <w:r w:rsidR="002F330A" w:rsidRPr="00C106CC">
        <w:t>.</w:t>
      </w:r>
      <w:r w:rsidR="000262E5">
        <w:t xml:space="preserve"> </w:t>
      </w:r>
    </w:p>
    <w:p w14:paraId="2A69DA51" w14:textId="3BCD0008" w:rsidR="004033E6" w:rsidRPr="00C106CC" w:rsidRDefault="000262E5" w:rsidP="003921E9">
      <w:pPr>
        <w:pStyle w:val="2"/>
      </w:pPr>
      <w:r>
        <w:t xml:space="preserve">Вимоги </w:t>
      </w:r>
      <w:r w:rsidR="009B4058">
        <w:t xml:space="preserve">цієї </w:t>
      </w:r>
      <w:r>
        <w:t xml:space="preserve">Політики поширюються на </w:t>
      </w:r>
      <w:r w:rsidRPr="000262E5">
        <w:t xml:space="preserve">всі структурні підрозділи </w:t>
      </w:r>
      <w:r w:rsidR="0067211E">
        <w:t>ОВК</w:t>
      </w:r>
      <w:r w:rsidRPr="000262E5">
        <w:t>, задіяні в процесах управління активами</w:t>
      </w:r>
      <w:r>
        <w:t>.</w:t>
      </w:r>
    </w:p>
    <w:p w14:paraId="4200B057" w14:textId="7BFCF61F" w:rsidR="00886184" w:rsidRPr="00C106CC" w:rsidRDefault="00886184" w:rsidP="003921E9">
      <w:pPr>
        <w:pStyle w:val="2"/>
      </w:pPr>
      <w:r w:rsidRPr="00C106CC">
        <w:t xml:space="preserve">Основними принципами </w:t>
      </w:r>
      <w:r w:rsidR="006B7A30" w:rsidRPr="00C106CC">
        <w:t>управління активами</w:t>
      </w:r>
      <w:r w:rsidR="008B70ED" w:rsidRPr="00C106CC">
        <w:t xml:space="preserve"> є</w:t>
      </w:r>
      <w:r w:rsidRPr="00C106CC">
        <w:t>:</w:t>
      </w:r>
    </w:p>
    <w:p w14:paraId="24F14A06" w14:textId="67602E88" w:rsidR="00D07ED9" w:rsidRPr="00980AD0" w:rsidRDefault="00D07ED9" w:rsidP="003921E9">
      <w:pPr>
        <w:pStyle w:val="a0"/>
      </w:pPr>
      <w:r w:rsidRPr="00980AD0">
        <w:t xml:space="preserve">забезпечення </w:t>
      </w:r>
      <w:r w:rsidR="00980AD0">
        <w:t xml:space="preserve">ОВК </w:t>
      </w:r>
      <w:r w:rsidR="007C5F14" w:rsidRPr="00980AD0">
        <w:t xml:space="preserve">активами </w:t>
      </w:r>
      <w:r w:rsidR="00FA6391" w:rsidRPr="00980AD0">
        <w:t>в необхідній кількості та відповідно до застосовуваної технології;</w:t>
      </w:r>
    </w:p>
    <w:p w14:paraId="06D26C0B" w14:textId="5F7CF31C" w:rsidR="007C5F14" w:rsidRPr="00E8213C" w:rsidRDefault="00980AD0" w:rsidP="003921E9">
      <w:pPr>
        <w:pStyle w:val="a0"/>
      </w:pPr>
      <w:r>
        <w:t xml:space="preserve">забезпечення </w:t>
      </w:r>
      <w:r w:rsidR="007C5F14" w:rsidRPr="00E8213C">
        <w:t xml:space="preserve">належного </w:t>
      </w:r>
      <w:r>
        <w:t xml:space="preserve">технічного </w:t>
      </w:r>
      <w:r w:rsidR="007C5F14" w:rsidRPr="00E8213C">
        <w:t>стану основних засобів;</w:t>
      </w:r>
    </w:p>
    <w:p w14:paraId="535C0C92" w14:textId="77777777" w:rsidR="007C5F14" w:rsidRPr="00C106CC" w:rsidRDefault="007C5F14" w:rsidP="003921E9">
      <w:pPr>
        <w:pStyle w:val="a0"/>
      </w:pPr>
      <w:r w:rsidRPr="00C106CC">
        <w:t>забезпечення стабільності діяльності ОВК;</w:t>
      </w:r>
    </w:p>
    <w:p w14:paraId="5E713FFF" w14:textId="2E9CCC75" w:rsidR="006B7A30" w:rsidRPr="00C106CC" w:rsidRDefault="006B7A30" w:rsidP="003921E9">
      <w:pPr>
        <w:pStyle w:val="a0"/>
      </w:pPr>
      <w:r w:rsidRPr="00C106CC">
        <w:t xml:space="preserve">досягнення стратегічних та операційних цілей </w:t>
      </w:r>
      <w:r w:rsidR="0067211E">
        <w:t>ОВК</w:t>
      </w:r>
      <w:r w:rsidRPr="00C106CC">
        <w:t>, визначених внутрішніми документами ОВК;</w:t>
      </w:r>
    </w:p>
    <w:p w14:paraId="1838E90F" w14:textId="40DC4C80" w:rsidR="006B7A30" w:rsidRPr="00C106CC" w:rsidRDefault="006B7A30" w:rsidP="003921E9">
      <w:pPr>
        <w:pStyle w:val="a0"/>
      </w:pPr>
      <w:r w:rsidRPr="00C106CC">
        <w:t>цільового</w:t>
      </w:r>
      <w:r w:rsidR="00755D66" w:rsidRPr="00C106CC">
        <w:t xml:space="preserve">, раціонального та ефективного </w:t>
      </w:r>
      <w:r w:rsidRPr="00C106CC">
        <w:t>використання активів;</w:t>
      </w:r>
    </w:p>
    <w:p w14:paraId="39A9090D" w14:textId="23B22410" w:rsidR="00013C6D" w:rsidRPr="00C106CC" w:rsidRDefault="006B7A30" w:rsidP="003921E9">
      <w:pPr>
        <w:pStyle w:val="a0"/>
      </w:pPr>
      <w:r w:rsidRPr="00C106CC">
        <w:t>повного та достовірного обліку активів</w:t>
      </w:r>
      <w:r w:rsidR="000B7C6D" w:rsidRPr="00C106CC">
        <w:t>.</w:t>
      </w:r>
    </w:p>
    <w:p w14:paraId="041E4DBC" w14:textId="21E26019" w:rsidR="00165EDA" w:rsidRPr="00C106CC" w:rsidRDefault="00895C17" w:rsidP="003921E9">
      <w:pPr>
        <w:pStyle w:val="2"/>
      </w:pPr>
      <w:r w:rsidRPr="00C106CC">
        <w:t>Процес у</w:t>
      </w:r>
      <w:r w:rsidR="00165EDA" w:rsidRPr="00C106CC">
        <w:t>правління активами включає:</w:t>
      </w:r>
    </w:p>
    <w:p w14:paraId="09FCC37A" w14:textId="1E5FE325" w:rsidR="00165EDA" w:rsidRPr="00C106CC" w:rsidRDefault="00B249FB" w:rsidP="003921E9">
      <w:pPr>
        <w:pStyle w:val="a0"/>
      </w:pPr>
      <w:r w:rsidRPr="004D5B93">
        <w:t>формування</w:t>
      </w:r>
      <w:r w:rsidR="00165EDA" w:rsidRPr="00C106CC">
        <w:t xml:space="preserve"> та перегляд структури активів</w:t>
      </w:r>
      <w:r w:rsidRPr="00C106CC">
        <w:t>;</w:t>
      </w:r>
    </w:p>
    <w:p w14:paraId="0BEAA640" w14:textId="2AC19D8E" w:rsidR="00895C17" w:rsidRPr="00C106CC" w:rsidRDefault="00895C17" w:rsidP="003921E9">
      <w:pPr>
        <w:pStyle w:val="a0"/>
      </w:pPr>
      <w:r w:rsidRPr="00C106CC">
        <w:t>ведення обліку активів</w:t>
      </w:r>
      <w:r w:rsidR="00B249FB" w:rsidRPr="00C106CC">
        <w:t>;</w:t>
      </w:r>
    </w:p>
    <w:p w14:paraId="28865510" w14:textId="6FE60E2A" w:rsidR="00895C17" w:rsidRPr="00C106CC" w:rsidRDefault="004B6AE1" w:rsidP="003921E9">
      <w:pPr>
        <w:pStyle w:val="a0"/>
      </w:pPr>
      <w:r w:rsidRPr="00C106CC">
        <w:t xml:space="preserve">регулювання </w:t>
      </w:r>
      <w:r w:rsidR="00866709" w:rsidRPr="00C106CC">
        <w:t>виконання робіт</w:t>
      </w:r>
      <w:r w:rsidR="0024177C">
        <w:t xml:space="preserve"> технічного обслуговування та ремонтів (</w:t>
      </w:r>
      <w:r w:rsidRPr="00C106CC">
        <w:t>ТОіР</w:t>
      </w:r>
      <w:r w:rsidR="0024177C">
        <w:t>)</w:t>
      </w:r>
      <w:r w:rsidR="00B249FB" w:rsidRPr="00C106CC">
        <w:t>;</w:t>
      </w:r>
    </w:p>
    <w:p w14:paraId="49D1A91F" w14:textId="7B2791E5" w:rsidR="00492146" w:rsidRPr="00C106CC" w:rsidRDefault="00492146" w:rsidP="003921E9">
      <w:pPr>
        <w:pStyle w:val="a0"/>
      </w:pPr>
      <w:r w:rsidRPr="00C106CC">
        <w:t>введення</w:t>
      </w:r>
      <w:r w:rsidR="00C82102">
        <w:t xml:space="preserve"> в експлуатацію</w:t>
      </w:r>
      <w:r w:rsidRPr="00C106CC">
        <w:t>/</w:t>
      </w:r>
      <w:r w:rsidR="002A4CD0" w:rsidRPr="00C106CC">
        <w:t xml:space="preserve">вибуття </w:t>
      </w:r>
      <w:r w:rsidRPr="00C106CC">
        <w:t>з експлуатації;</w:t>
      </w:r>
    </w:p>
    <w:p w14:paraId="7384E843" w14:textId="2804C77D" w:rsidR="00EE3A50" w:rsidRPr="00C106CC" w:rsidRDefault="00EE3A50" w:rsidP="003921E9">
      <w:pPr>
        <w:pStyle w:val="a0"/>
      </w:pPr>
      <w:r w:rsidRPr="00C106CC">
        <w:t>аналіз складу та залишків активів різних груп тощо</w:t>
      </w:r>
      <w:r w:rsidR="00B249FB" w:rsidRPr="00C106CC">
        <w:t>.</w:t>
      </w:r>
    </w:p>
    <w:p w14:paraId="6D3E858D" w14:textId="77777777" w:rsidR="00DB7EBF" w:rsidRPr="00C106CC" w:rsidRDefault="00DB7EBF" w:rsidP="00DB7EBF">
      <w:pPr>
        <w:pStyle w:val="1"/>
      </w:pPr>
      <w:bookmarkStart w:id="3" w:name="_Toc126937345"/>
      <w:r w:rsidRPr="00C106CC">
        <w:t>СКЛАД ТА СТРУКТУРА АКТИВІВ ОВК</w:t>
      </w:r>
      <w:bookmarkEnd w:id="3"/>
    </w:p>
    <w:p w14:paraId="12965BA7" w14:textId="77777777" w:rsidR="00DB7EBF" w:rsidRPr="00C106CC" w:rsidRDefault="00DB7EBF" w:rsidP="003921E9">
      <w:pPr>
        <w:pStyle w:val="2"/>
      </w:pPr>
      <w:r w:rsidRPr="00C106CC">
        <w:t>Активами ОВК є будь-яке майно (безоплатно передане ОВК або придбане за рахунок власних/</w:t>
      </w:r>
      <w:r w:rsidRPr="004D5B93">
        <w:t>залучених</w:t>
      </w:r>
      <w:r w:rsidRPr="00C106CC">
        <w:t xml:space="preserve"> ресурсів), що перебуває у розпорядженні ОВК та призначене для його використання з метою здійснення операційної, інвестиційної та фінансової діяльності ОВК, та використання якого призводить до збільшення економічних вигод у майбутньому</w:t>
      </w:r>
      <w:r>
        <w:t>.</w:t>
      </w:r>
    </w:p>
    <w:p w14:paraId="2D46CF97" w14:textId="77777777" w:rsidR="00DB7EBF" w:rsidRPr="00C106CC" w:rsidRDefault="00DB7EBF" w:rsidP="003921E9">
      <w:pPr>
        <w:pStyle w:val="2"/>
      </w:pPr>
      <w:r w:rsidRPr="00C106CC">
        <w:t>Активи ОВК поділяються на:</w:t>
      </w:r>
    </w:p>
    <w:p w14:paraId="109696FF" w14:textId="77777777" w:rsidR="00DB7EBF" w:rsidRPr="00C106CC" w:rsidRDefault="00DB7EBF" w:rsidP="003921E9">
      <w:pPr>
        <w:pStyle w:val="a0"/>
      </w:pPr>
      <w:r w:rsidRPr="00C106CC">
        <w:t>оборотні (запаси);</w:t>
      </w:r>
    </w:p>
    <w:p w14:paraId="7C2B5E85" w14:textId="77777777" w:rsidR="00DB7EBF" w:rsidRPr="00C106CC" w:rsidRDefault="00DB7EBF" w:rsidP="003921E9">
      <w:pPr>
        <w:pStyle w:val="a0"/>
      </w:pPr>
      <w:r w:rsidRPr="00C106CC">
        <w:t>необоротні (об</w:t>
      </w:r>
      <w:r>
        <w:t>’</w:t>
      </w:r>
      <w:r w:rsidRPr="00C106CC">
        <w:t>єкти незавершеного будівництва, основні засоби</w:t>
      </w:r>
      <w:r>
        <w:t>,</w:t>
      </w:r>
      <w:r w:rsidRPr="00C106CC">
        <w:t xml:space="preserve"> інші необоротні активи).</w:t>
      </w:r>
    </w:p>
    <w:p w14:paraId="26D602C3" w14:textId="77777777" w:rsidR="00DB7EBF" w:rsidRPr="00C106CC" w:rsidRDefault="00DB7EBF" w:rsidP="003921E9">
      <w:pPr>
        <w:pStyle w:val="2"/>
      </w:pPr>
      <w:r w:rsidRPr="00C106CC">
        <w:t>Активи ОВК складаються з:</w:t>
      </w:r>
    </w:p>
    <w:p w14:paraId="7B34C2C9" w14:textId="77777777" w:rsidR="00DB7EBF" w:rsidRPr="00C106CC" w:rsidRDefault="00DB7EBF" w:rsidP="003921E9">
      <w:pPr>
        <w:pStyle w:val="a0"/>
      </w:pPr>
      <w:r w:rsidRPr="00204DA9">
        <w:lastRenderedPageBreak/>
        <w:t>коштів</w:t>
      </w:r>
      <w:r w:rsidRPr="00C106CC">
        <w:t>;</w:t>
      </w:r>
    </w:p>
    <w:p w14:paraId="322191F4" w14:textId="77777777" w:rsidR="00DB7EBF" w:rsidRPr="00C106CC" w:rsidRDefault="00DB7EBF" w:rsidP="003921E9">
      <w:pPr>
        <w:pStyle w:val="a0"/>
      </w:pPr>
      <w:r w:rsidRPr="00C106CC">
        <w:t>цінних паперів;</w:t>
      </w:r>
    </w:p>
    <w:p w14:paraId="4CE91E13" w14:textId="77777777" w:rsidR="00DB7EBF" w:rsidRPr="00C106CC" w:rsidRDefault="00DB7EBF" w:rsidP="003921E9">
      <w:pPr>
        <w:pStyle w:val="a0"/>
      </w:pPr>
      <w:r w:rsidRPr="00C106CC">
        <w:t>рухомого майна (</w:t>
      </w:r>
      <w:r>
        <w:t>у</w:t>
      </w:r>
      <w:r w:rsidRPr="00C106CC">
        <w:t xml:space="preserve"> тому числі, обладнання, транспорту);</w:t>
      </w:r>
    </w:p>
    <w:p w14:paraId="26338FFA" w14:textId="77777777" w:rsidR="00DB7EBF" w:rsidRPr="00C106CC" w:rsidRDefault="00DB7EBF" w:rsidP="003921E9">
      <w:pPr>
        <w:pStyle w:val="a0"/>
      </w:pPr>
      <w:r w:rsidRPr="00C106CC">
        <w:t>нерухомого майна;</w:t>
      </w:r>
    </w:p>
    <w:p w14:paraId="232731D4" w14:textId="77777777" w:rsidR="00DB7EBF" w:rsidRPr="00C106CC" w:rsidRDefault="00DB7EBF" w:rsidP="003921E9">
      <w:pPr>
        <w:pStyle w:val="a0"/>
      </w:pPr>
      <w:r w:rsidRPr="00C106CC">
        <w:t>майнових та немайнових прав;</w:t>
      </w:r>
    </w:p>
    <w:p w14:paraId="31AF5AD9" w14:textId="77777777" w:rsidR="00DB7EBF" w:rsidRPr="00C106CC" w:rsidRDefault="00DB7EBF" w:rsidP="003921E9">
      <w:pPr>
        <w:pStyle w:val="a0"/>
      </w:pPr>
      <w:r w:rsidRPr="00C106CC">
        <w:t>інших засобів та майна, набуття яких не заборонено законодавством України.</w:t>
      </w:r>
    </w:p>
    <w:p w14:paraId="2F3CFF97" w14:textId="77777777" w:rsidR="00DB7EBF" w:rsidRPr="00C106CC" w:rsidRDefault="00DB7EBF" w:rsidP="003921E9">
      <w:pPr>
        <w:pStyle w:val="2"/>
      </w:pPr>
      <w:r w:rsidRPr="00C106CC">
        <w:t xml:space="preserve">Активи ОВК поділяються на </w:t>
      </w:r>
      <w:r>
        <w:t>такі</w:t>
      </w:r>
      <w:r w:rsidRPr="00C106CC">
        <w:t xml:space="preserve"> групи:</w:t>
      </w:r>
    </w:p>
    <w:p w14:paraId="522605A4" w14:textId="77777777" w:rsidR="00DB7EBF" w:rsidRPr="00C106CC" w:rsidRDefault="00DB7EBF" w:rsidP="003921E9">
      <w:pPr>
        <w:pStyle w:val="a0"/>
      </w:pPr>
      <w:r w:rsidRPr="004D5B93">
        <w:t>основні</w:t>
      </w:r>
      <w:r w:rsidRPr="00C106CC">
        <w:t xml:space="preserve"> засоб</w:t>
      </w:r>
      <w:r>
        <w:t>и</w:t>
      </w:r>
      <w:r w:rsidRPr="00C106CC">
        <w:t>;</w:t>
      </w:r>
    </w:p>
    <w:p w14:paraId="17B350DA" w14:textId="77777777" w:rsidR="00DB7EBF" w:rsidRPr="00C106CC" w:rsidRDefault="00DB7EBF" w:rsidP="003921E9">
      <w:pPr>
        <w:pStyle w:val="a0"/>
      </w:pPr>
      <w:r w:rsidRPr="00C106CC">
        <w:t>обмінн</w:t>
      </w:r>
      <w:r>
        <w:t>ий</w:t>
      </w:r>
      <w:r w:rsidRPr="00C106CC">
        <w:t xml:space="preserve"> фонд;</w:t>
      </w:r>
    </w:p>
    <w:p w14:paraId="553180BA" w14:textId="77777777" w:rsidR="00DB7EBF" w:rsidRPr="00C106CC" w:rsidRDefault="00DB7EBF" w:rsidP="003921E9">
      <w:pPr>
        <w:pStyle w:val="a0"/>
      </w:pPr>
      <w:r w:rsidRPr="00C106CC">
        <w:t>аварійн</w:t>
      </w:r>
      <w:r>
        <w:t>і</w:t>
      </w:r>
      <w:r w:rsidRPr="00C106CC">
        <w:t xml:space="preserve"> запас</w:t>
      </w:r>
      <w:r>
        <w:t>и</w:t>
      </w:r>
      <w:r w:rsidRPr="00C106CC">
        <w:t>;</w:t>
      </w:r>
    </w:p>
    <w:p w14:paraId="67244EFD" w14:textId="77777777" w:rsidR="00DB7EBF" w:rsidRPr="00C106CC" w:rsidRDefault="00DB7EBF" w:rsidP="003921E9">
      <w:pPr>
        <w:pStyle w:val="a0"/>
      </w:pPr>
      <w:bookmarkStart w:id="4" w:name="_Hlk89707765"/>
      <w:r w:rsidRPr="00C106CC">
        <w:t>постійно споживан</w:t>
      </w:r>
      <w:r>
        <w:t>і</w:t>
      </w:r>
      <w:r w:rsidRPr="00C106CC">
        <w:t xml:space="preserve"> </w:t>
      </w:r>
      <w:bookmarkEnd w:id="4"/>
      <w:r w:rsidRPr="00C106CC">
        <w:t>ТМЦ;</w:t>
      </w:r>
    </w:p>
    <w:p w14:paraId="76F71D91" w14:textId="77777777" w:rsidR="00DB7EBF" w:rsidRPr="00C106CC" w:rsidRDefault="00DB7EBF" w:rsidP="003921E9">
      <w:pPr>
        <w:pStyle w:val="a0"/>
      </w:pPr>
      <w:r w:rsidRPr="00C106CC">
        <w:t>резервн</w:t>
      </w:r>
      <w:r>
        <w:t>ий</w:t>
      </w:r>
      <w:r w:rsidRPr="00C106CC">
        <w:t xml:space="preserve"> фонд</w:t>
      </w:r>
      <w:r>
        <w:t>;</w:t>
      </w:r>
    </w:p>
    <w:p w14:paraId="013645D5" w14:textId="77777777" w:rsidR="00DB7EBF" w:rsidRPr="00C106CC" w:rsidRDefault="00DB7EBF" w:rsidP="003921E9">
      <w:pPr>
        <w:pStyle w:val="a0"/>
      </w:pPr>
      <w:r w:rsidRPr="00C106CC">
        <w:t>ТМЦ разової потреби.</w:t>
      </w:r>
    </w:p>
    <w:p w14:paraId="144E1704" w14:textId="0165B0A4" w:rsidR="00FE2EFD" w:rsidRPr="00F1547E" w:rsidRDefault="00FE2EFD" w:rsidP="003921E9">
      <w:pPr>
        <w:pStyle w:val="2"/>
        <w:rPr>
          <w:b/>
          <w:bCs/>
        </w:rPr>
      </w:pPr>
      <w:r w:rsidRPr="00F1547E">
        <w:rPr>
          <w:b/>
          <w:bCs/>
        </w:rPr>
        <w:t>Основні засоби</w:t>
      </w:r>
    </w:p>
    <w:p w14:paraId="1A219D20" w14:textId="73915DDD" w:rsidR="00DB7EBF" w:rsidRPr="00C106CC" w:rsidRDefault="00DB7EBF" w:rsidP="003921E9">
      <w:pPr>
        <w:pStyle w:val="3"/>
      </w:pPr>
      <w:r w:rsidRPr="00C106CC">
        <w:t xml:space="preserve">До основних засобів належать матеріальні активи, які ОВК утримує з метою </w:t>
      </w:r>
      <w:r w:rsidRPr="004D5B93">
        <w:t>використання</w:t>
      </w:r>
      <w:r w:rsidRPr="00C106CC">
        <w:t xml:space="preserve"> </w:t>
      </w:r>
      <w:r w:rsidRPr="000910A6">
        <w:t>їх</w:t>
      </w:r>
      <w:r w:rsidRPr="00C106CC">
        <w:t xml:space="preserve"> у процесі здійснення своєї господарської діяльності, очікуваний строк </w:t>
      </w:r>
      <w:r w:rsidRPr="002D79C2">
        <w:t>корисного</w:t>
      </w:r>
      <w:r w:rsidRPr="00C106CC">
        <w:t xml:space="preserve"> використання (експлуатації) яких більше одного операційного циклу.</w:t>
      </w:r>
    </w:p>
    <w:p w14:paraId="16959691" w14:textId="77777777" w:rsidR="00DB7EBF" w:rsidRPr="00F1547E" w:rsidRDefault="00DB7EBF" w:rsidP="003921E9">
      <w:pPr>
        <w:pStyle w:val="2"/>
        <w:rPr>
          <w:b/>
          <w:bCs/>
        </w:rPr>
      </w:pPr>
      <w:r w:rsidRPr="00F1547E">
        <w:rPr>
          <w:b/>
          <w:bCs/>
        </w:rPr>
        <w:t>Обмінний фонд</w:t>
      </w:r>
    </w:p>
    <w:p w14:paraId="03BDF1AA" w14:textId="77777777" w:rsidR="00DB7EBF" w:rsidRDefault="00DB7EBF" w:rsidP="003921E9">
      <w:pPr>
        <w:pStyle w:val="3"/>
      </w:pPr>
      <w:r w:rsidRPr="00C106CC">
        <w:t>До обмінного фонду належать запас</w:t>
      </w:r>
      <w:r>
        <w:t>и</w:t>
      </w:r>
      <w:r w:rsidRPr="00C106CC">
        <w:t xml:space="preserve">, що використовуються для виконання ремонту </w:t>
      </w:r>
      <w:r w:rsidRPr="00887A0C">
        <w:t>агрегатно</w:t>
      </w:r>
      <w:r w:rsidRPr="00C106CC">
        <w:t>-вузловим методом</w:t>
      </w:r>
      <w:r w:rsidRPr="00E24F2C">
        <w:t>.</w:t>
      </w:r>
    </w:p>
    <w:p w14:paraId="28ECAC56" w14:textId="77777777" w:rsidR="00DB7EBF" w:rsidRDefault="00DB7EBF" w:rsidP="003921E9">
      <w:pPr>
        <w:pStyle w:val="3"/>
      </w:pPr>
      <w:r>
        <w:t>При віднесенні ТМЦ до обмінного фонду враховуються наступні критерії:</w:t>
      </w:r>
    </w:p>
    <w:p w14:paraId="1A9C2976" w14:textId="16225945" w:rsidR="00DB7EBF" w:rsidRDefault="00DB7EBF" w:rsidP="003921E9">
      <w:pPr>
        <w:pStyle w:val="111"/>
      </w:pPr>
      <w:r w:rsidRPr="00887A0C">
        <w:t>ступінь</w:t>
      </w:r>
      <w:r>
        <w:t xml:space="preserve"> </w:t>
      </w:r>
      <w:r w:rsidRPr="00204DA9">
        <w:t>критичності</w:t>
      </w:r>
      <w:r w:rsidR="00CE1F80">
        <w:t xml:space="preserve"> для забезпечення безперебійності основного технологічного процесу</w:t>
      </w:r>
      <w:r>
        <w:t>;</w:t>
      </w:r>
    </w:p>
    <w:p w14:paraId="73EF5743" w14:textId="77777777" w:rsidR="00DB7EBF" w:rsidRDefault="00DB7EBF" w:rsidP="003921E9">
      <w:pPr>
        <w:pStyle w:val="111"/>
      </w:pPr>
      <w:r>
        <w:t>придатність для ремонту;</w:t>
      </w:r>
    </w:p>
    <w:p w14:paraId="3FF3A129" w14:textId="77777777" w:rsidR="00DB7EBF" w:rsidRDefault="00DB7EBF" w:rsidP="003921E9">
      <w:pPr>
        <w:pStyle w:val="111"/>
      </w:pPr>
      <w:r>
        <w:t>можливість відновлення;</w:t>
      </w:r>
    </w:p>
    <w:p w14:paraId="007A6EDA" w14:textId="73A72422" w:rsidR="00DB7EBF" w:rsidRPr="00E24F2C" w:rsidRDefault="00DB7EBF" w:rsidP="003921E9">
      <w:pPr>
        <w:pStyle w:val="111"/>
      </w:pPr>
      <w:r w:rsidRPr="00E24F2C">
        <w:t>вартість ТМЦ</w:t>
      </w:r>
      <w:r>
        <w:t xml:space="preserve"> (</w:t>
      </w:r>
      <w:r w:rsidRPr="00E24F2C">
        <w:t xml:space="preserve">якщо вартість ТМЦ більша за </w:t>
      </w:r>
      <w:r w:rsidRPr="005C0ECC">
        <w:rPr>
          <w:lang w:val="ru-RU"/>
        </w:rPr>
        <w:t>[</w:t>
      </w:r>
      <w:r w:rsidRPr="005C0ECC">
        <w:rPr>
          <w:i/>
          <w:iCs/>
        </w:rPr>
        <w:t>10</w:t>
      </w:r>
      <w:r w:rsidR="00460B3C">
        <w:rPr>
          <w:i/>
          <w:iCs/>
        </w:rPr>
        <w:t>0</w:t>
      </w:r>
      <w:r w:rsidRPr="005C0ECC">
        <w:rPr>
          <w:i/>
          <w:iCs/>
        </w:rPr>
        <w:t xml:space="preserve"> (</w:t>
      </w:r>
      <w:r w:rsidR="00460B3C">
        <w:rPr>
          <w:i/>
          <w:iCs/>
        </w:rPr>
        <w:t>сто</w:t>
      </w:r>
      <w:r w:rsidRPr="005C0ECC">
        <w:rPr>
          <w:i/>
          <w:iCs/>
        </w:rPr>
        <w:t>) тисяч гривень</w:t>
      </w:r>
      <w:r w:rsidRPr="005C0ECC">
        <w:rPr>
          <w:lang w:val="ru-RU"/>
        </w:rPr>
        <w:t>],</w:t>
      </w:r>
      <w:r>
        <w:rPr>
          <w:lang w:val="ru-RU"/>
        </w:rPr>
        <w:t xml:space="preserve"> </w:t>
      </w:r>
      <w:r w:rsidRPr="00E24F2C">
        <w:t>ТМЦ не може бути віднесено до обмінного фонду</w:t>
      </w:r>
      <w:r>
        <w:t>).</w:t>
      </w:r>
    </w:p>
    <w:p w14:paraId="73FB4336" w14:textId="77777777" w:rsidR="00DB7EBF" w:rsidRDefault="00DB7EBF" w:rsidP="003921E9">
      <w:pPr>
        <w:pStyle w:val="3"/>
      </w:pPr>
      <w:r>
        <w:t xml:space="preserve">Алгоритм віднесення ТМЦ до обмінного фонду наведений в </w:t>
      </w:r>
      <w:r w:rsidRPr="0025327C">
        <w:t>Додатку 1</w:t>
      </w:r>
      <w:r>
        <w:t xml:space="preserve"> до цієї Політики.</w:t>
      </w:r>
    </w:p>
    <w:p w14:paraId="094E5A4B" w14:textId="77777777" w:rsidR="00DB7EBF" w:rsidRDefault="00DB7EBF" w:rsidP="003921E9">
      <w:pPr>
        <w:pStyle w:val="3"/>
      </w:pPr>
      <w:r w:rsidRPr="00D17247">
        <w:t xml:space="preserve">Для всього обладнання, що ремонтується агрегатно-вузловим способом, визначається перелік агрегатів і вузлів, які входять </w:t>
      </w:r>
      <w:r>
        <w:t>до об</w:t>
      </w:r>
      <w:r w:rsidRPr="00D17247">
        <w:t>мінн</w:t>
      </w:r>
      <w:r>
        <w:t>ого</w:t>
      </w:r>
      <w:r w:rsidRPr="00D17247">
        <w:t xml:space="preserve"> фонд</w:t>
      </w:r>
      <w:r>
        <w:t>у</w:t>
      </w:r>
      <w:r w:rsidRPr="00D17247">
        <w:t xml:space="preserve">. Цей перелік створюється/актуалізується </w:t>
      </w:r>
      <w:r>
        <w:t>структурним підрозділом ОВК, відповідальним за управління активами, після обов'язкових консультацій з іншими структурними підрозділами, працівниками, посадовими особами ОВК, які використовують такі активи у своїй діяльності, а також здійснюють роботи ТОіР.</w:t>
      </w:r>
    </w:p>
    <w:p w14:paraId="1DEAAF03" w14:textId="77777777" w:rsidR="00DB7EBF" w:rsidRDefault="00DB7EBF" w:rsidP="003921E9">
      <w:pPr>
        <w:pStyle w:val="3"/>
      </w:pPr>
      <w:r>
        <w:t xml:space="preserve">Перелік </w:t>
      </w:r>
      <w:r w:rsidRPr="00D17247">
        <w:t xml:space="preserve">агрегатів і вузлів, які входять </w:t>
      </w:r>
      <w:r>
        <w:t>до об</w:t>
      </w:r>
      <w:r w:rsidRPr="00D17247">
        <w:t>мінн</w:t>
      </w:r>
      <w:r>
        <w:t>ого</w:t>
      </w:r>
      <w:r w:rsidRPr="00D17247">
        <w:t xml:space="preserve"> фонд</w:t>
      </w:r>
      <w:r>
        <w:t xml:space="preserve">у, підлягає перегляду / актуалізації не рідше </w:t>
      </w:r>
      <w:r w:rsidRPr="0096646A">
        <w:t>[</w:t>
      </w:r>
      <w:r w:rsidRPr="0096646A">
        <w:rPr>
          <w:i/>
          <w:iCs/>
        </w:rPr>
        <w:t>одного разу в</w:t>
      </w:r>
      <w:r>
        <w:rPr>
          <w:i/>
          <w:iCs/>
        </w:rPr>
        <w:t xml:space="preserve"> </w:t>
      </w:r>
      <w:r w:rsidRPr="0096646A">
        <w:rPr>
          <w:i/>
          <w:iCs/>
        </w:rPr>
        <w:t>квартал</w:t>
      </w:r>
      <w:r w:rsidRPr="0096646A">
        <w:t>]</w:t>
      </w:r>
      <w:r>
        <w:t>.</w:t>
      </w:r>
    </w:p>
    <w:p w14:paraId="4F48CFAB" w14:textId="31FC08E9" w:rsidR="00DB7EBF" w:rsidRDefault="00DB7EBF" w:rsidP="003921E9">
      <w:pPr>
        <w:pStyle w:val="3"/>
      </w:pPr>
      <w:r>
        <w:t>Розмір обмінного фонду визначається структурним підрозділом ОВК, відповідальним за управління активами</w:t>
      </w:r>
      <w:r w:rsidR="00FC0D03">
        <w:t xml:space="preserve"> виходячи з технологічних особливостей інфраструктури ОВК та її технічного стану</w:t>
      </w:r>
      <w:r>
        <w:t>.</w:t>
      </w:r>
    </w:p>
    <w:p w14:paraId="3753BB33" w14:textId="77777777" w:rsidR="00DB7EBF" w:rsidRDefault="00DB7EBF" w:rsidP="003921E9">
      <w:pPr>
        <w:pStyle w:val="3"/>
      </w:pPr>
      <w:r>
        <w:lastRenderedPageBreak/>
        <w:t xml:space="preserve">Для </w:t>
      </w:r>
      <w:r w:rsidRPr="002F1BCD">
        <w:t>кожно</w:t>
      </w:r>
      <w:r>
        <w:t xml:space="preserve">го </w:t>
      </w:r>
      <w:r w:rsidRPr="002F1BCD">
        <w:t>об</w:t>
      </w:r>
      <w:r>
        <w:t>’</w:t>
      </w:r>
      <w:r w:rsidRPr="002F1BCD">
        <w:t xml:space="preserve">єкта </w:t>
      </w:r>
      <w:r>
        <w:t>об</w:t>
      </w:r>
      <w:r w:rsidRPr="002F1BCD">
        <w:t>мінного фонду затверджуються нормативи:</w:t>
      </w:r>
    </w:p>
    <w:p w14:paraId="22415278" w14:textId="77777777" w:rsidR="00DB7EBF" w:rsidRPr="002F1BCD" w:rsidRDefault="00DB7EBF" w:rsidP="003921E9">
      <w:pPr>
        <w:pStyle w:val="111"/>
      </w:pPr>
      <w:r w:rsidRPr="002F1BCD">
        <w:t>розміру запасу</w:t>
      </w:r>
      <w:r>
        <w:t>;</w:t>
      </w:r>
    </w:p>
    <w:p w14:paraId="3F058F40" w14:textId="77777777" w:rsidR="00DB7EBF" w:rsidRPr="002F1BCD" w:rsidRDefault="00DB7EBF" w:rsidP="003921E9">
      <w:pPr>
        <w:pStyle w:val="111"/>
      </w:pPr>
      <w:r w:rsidRPr="002F1BCD">
        <w:t>тривалості ремонту</w:t>
      </w:r>
      <w:r>
        <w:t xml:space="preserve"> </w:t>
      </w:r>
      <w:r w:rsidRPr="002F1BCD">
        <w:t>(відновлення) об</w:t>
      </w:r>
      <w:r>
        <w:t>’</w:t>
      </w:r>
      <w:r w:rsidRPr="002F1BCD">
        <w:t>єкта після заміни, а також механізм його поповнення.</w:t>
      </w:r>
    </w:p>
    <w:p w14:paraId="535552EE" w14:textId="77777777" w:rsidR="00DB7EBF" w:rsidRDefault="00DB7EBF" w:rsidP="003921E9">
      <w:pPr>
        <w:pStyle w:val="3"/>
      </w:pPr>
      <w:r>
        <w:t>Нормативи</w:t>
      </w:r>
      <w:r w:rsidRPr="00D17247">
        <w:t xml:space="preserve"> </w:t>
      </w:r>
      <w:r>
        <w:t>об</w:t>
      </w:r>
      <w:r w:rsidRPr="00D17247">
        <w:t>мінного фонду визнача</w:t>
      </w:r>
      <w:r>
        <w:t>ю</w:t>
      </w:r>
      <w:r w:rsidRPr="00D17247">
        <w:t>ться з урахуванням</w:t>
      </w:r>
      <w:r>
        <w:t>:</w:t>
      </w:r>
    </w:p>
    <w:p w14:paraId="0B5B55A5" w14:textId="77777777" w:rsidR="00DB7EBF" w:rsidRDefault="00DB7EBF" w:rsidP="003921E9">
      <w:pPr>
        <w:pStyle w:val="111"/>
      </w:pPr>
      <w:r w:rsidRPr="00D571DF">
        <w:t>переліку об’єктів обмінного фонду</w:t>
      </w:r>
      <w:r>
        <w:t>;</w:t>
      </w:r>
    </w:p>
    <w:p w14:paraId="49F164F8" w14:textId="77777777" w:rsidR="00DB7EBF" w:rsidRPr="00D17247" w:rsidRDefault="00DB7EBF" w:rsidP="003921E9">
      <w:pPr>
        <w:pStyle w:val="111"/>
      </w:pPr>
      <w:r w:rsidRPr="00D17247">
        <w:t>кільк</w:t>
      </w:r>
      <w:r>
        <w:t>ості</w:t>
      </w:r>
      <w:r w:rsidRPr="00D17247">
        <w:t xml:space="preserve"> об</w:t>
      </w:r>
      <w:r>
        <w:t>’</w:t>
      </w:r>
      <w:r w:rsidRPr="00D17247">
        <w:t>єкт</w:t>
      </w:r>
      <w:r>
        <w:t>ів об</w:t>
      </w:r>
      <w:r w:rsidRPr="00D17247">
        <w:t xml:space="preserve">мінного фонду, </w:t>
      </w:r>
      <w:r>
        <w:t>що</w:t>
      </w:r>
      <w:r w:rsidRPr="00D17247">
        <w:t xml:space="preserve"> можуть бути одночасно затребувані для</w:t>
      </w:r>
      <w:r>
        <w:t xml:space="preserve"> </w:t>
      </w:r>
      <w:r w:rsidRPr="00D17247">
        <w:t>заміни під час ремонту</w:t>
      </w:r>
      <w:r>
        <w:t>;</w:t>
      </w:r>
    </w:p>
    <w:p w14:paraId="4CBB699E" w14:textId="77777777" w:rsidR="00DB7EBF" w:rsidRPr="00D17247" w:rsidRDefault="00DB7EBF" w:rsidP="003921E9">
      <w:pPr>
        <w:pStyle w:val="111"/>
      </w:pPr>
      <w:r w:rsidRPr="00D17247">
        <w:t>тривал</w:t>
      </w:r>
      <w:r>
        <w:t>о</w:t>
      </w:r>
      <w:r w:rsidRPr="00D17247">
        <w:t>ст</w:t>
      </w:r>
      <w:r>
        <w:t>і</w:t>
      </w:r>
      <w:r w:rsidRPr="00D17247">
        <w:t xml:space="preserve"> циклу відновлення об</w:t>
      </w:r>
      <w:r>
        <w:t>’</w:t>
      </w:r>
      <w:r w:rsidRPr="00D17247">
        <w:t xml:space="preserve">єктів </w:t>
      </w:r>
      <w:r>
        <w:t>об</w:t>
      </w:r>
      <w:r w:rsidRPr="00D17247">
        <w:t>мінного фонду</w:t>
      </w:r>
      <w:r>
        <w:t>;</w:t>
      </w:r>
    </w:p>
    <w:p w14:paraId="4CCF9EFA" w14:textId="77777777" w:rsidR="00DB7EBF" w:rsidRPr="00D17247" w:rsidRDefault="00DB7EBF" w:rsidP="003921E9">
      <w:pPr>
        <w:pStyle w:val="111"/>
      </w:pPr>
      <w:r w:rsidRPr="00D17247">
        <w:t>можлив</w:t>
      </w:r>
      <w:r>
        <w:t>ості</w:t>
      </w:r>
      <w:r w:rsidRPr="00D17247">
        <w:t xml:space="preserve"> розподілу ремонтів однотипного обладнання в часі</w:t>
      </w:r>
      <w:r>
        <w:t xml:space="preserve"> </w:t>
      </w:r>
      <w:r w:rsidRPr="00D17247">
        <w:t xml:space="preserve">для оптимізації розміру </w:t>
      </w:r>
      <w:r>
        <w:t>об</w:t>
      </w:r>
      <w:r w:rsidRPr="00D17247">
        <w:t>мінного фонду.</w:t>
      </w:r>
    </w:p>
    <w:p w14:paraId="06A54715" w14:textId="77777777" w:rsidR="00EB319D" w:rsidRDefault="00DB7EBF" w:rsidP="003921E9">
      <w:pPr>
        <w:pStyle w:val="3"/>
      </w:pPr>
      <w:r>
        <w:t>Розраховані нормативи затверджуються керівником структурного підрозділу, відповідального за управління активами</w:t>
      </w:r>
      <w:r w:rsidR="00362A15">
        <w:t xml:space="preserve">, та переглядаються не рідше </w:t>
      </w:r>
      <w:r w:rsidR="00362A15" w:rsidRPr="00362A15">
        <w:rPr>
          <w:lang w:val="ru-RU"/>
        </w:rPr>
        <w:t>[</w:t>
      </w:r>
      <w:r w:rsidR="00362A15" w:rsidRPr="00362A15">
        <w:rPr>
          <w:i/>
          <w:iCs/>
          <w:lang w:val="ru-RU"/>
        </w:rPr>
        <w:t>1 (</w:t>
      </w:r>
      <w:r w:rsidR="00362A15" w:rsidRPr="00362A15">
        <w:rPr>
          <w:i/>
          <w:iCs/>
        </w:rPr>
        <w:t>одного) разу на рік</w:t>
      </w:r>
      <w:r w:rsidR="00362A15" w:rsidRPr="00362A15">
        <w:rPr>
          <w:lang w:val="ru-RU"/>
        </w:rPr>
        <w:t>]</w:t>
      </w:r>
      <w:r>
        <w:t>.</w:t>
      </w:r>
      <w:r w:rsidR="001F7079">
        <w:t xml:space="preserve"> </w:t>
      </w:r>
    </w:p>
    <w:p w14:paraId="5412A8B9" w14:textId="0641278E" w:rsidR="00DB7EBF" w:rsidRDefault="001F7079" w:rsidP="003921E9">
      <w:pPr>
        <w:pStyle w:val="3"/>
      </w:pPr>
      <w:r>
        <w:t xml:space="preserve">Рекомендовано </w:t>
      </w:r>
      <w:r w:rsidR="00EB319D">
        <w:t xml:space="preserve">планово </w:t>
      </w:r>
      <w:r>
        <w:t>переглядати нормативи обмінного фонду</w:t>
      </w:r>
      <w:r w:rsidR="00E074EC">
        <w:t xml:space="preserve"> на наступний операційний рік</w:t>
      </w:r>
      <w:r>
        <w:t xml:space="preserve"> </w:t>
      </w:r>
      <w:r w:rsidR="00E074EC">
        <w:t xml:space="preserve">після закінчення поливного сезону у жовтні-листопаді </w:t>
      </w:r>
      <w:r w:rsidR="00EB319D">
        <w:t>кожного року</w:t>
      </w:r>
      <w:r w:rsidR="009C705B">
        <w:t xml:space="preserve"> з урахуванням </w:t>
      </w:r>
      <w:r w:rsidR="00785E95">
        <w:t xml:space="preserve">статистичних даних використання активів обмінного фонду за </w:t>
      </w:r>
      <w:r w:rsidR="006652E6">
        <w:t>такий</w:t>
      </w:r>
      <w:r w:rsidR="009D0CF1">
        <w:t xml:space="preserve"> операційний період</w:t>
      </w:r>
      <w:r w:rsidR="00E074EC">
        <w:t>.</w:t>
      </w:r>
    </w:p>
    <w:p w14:paraId="2F754FC3" w14:textId="2CEEA2AB" w:rsidR="00611908" w:rsidRDefault="00611908" w:rsidP="003921E9">
      <w:pPr>
        <w:pStyle w:val="3"/>
      </w:pPr>
      <w:r>
        <w:t>Нормативи можуть бути переглянуті позапланов</w:t>
      </w:r>
      <w:r w:rsidR="004A5D7A">
        <w:t>о</w:t>
      </w:r>
      <w:r>
        <w:t xml:space="preserve"> </w:t>
      </w:r>
      <w:r w:rsidR="001F7079">
        <w:t xml:space="preserve">у разі прийняття відповідного рішення </w:t>
      </w:r>
      <w:r w:rsidR="00EB319D">
        <w:t>ке</w:t>
      </w:r>
      <w:r w:rsidR="006F7C58">
        <w:t>р</w:t>
      </w:r>
      <w:r w:rsidR="00EB319D">
        <w:t>івником структурного підрозділу, відповідального за управління активами</w:t>
      </w:r>
      <w:r w:rsidR="006F7C58">
        <w:t>.</w:t>
      </w:r>
    </w:p>
    <w:p w14:paraId="6ADF9B1E" w14:textId="77777777" w:rsidR="00DB7EBF" w:rsidRDefault="00DB7EBF" w:rsidP="003921E9">
      <w:pPr>
        <w:pStyle w:val="3"/>
      </w:pPr>
      <w:r>
        <w:t>Затверджені</w:t>
      </w:r>
      <w:r w:rsidRPr="002F1BCD">
        <w:t xml:space="preserve"> нормативи </w:t>
      </w:r>
      <w:r>
        <w:t xml:space="preserve">є </w:t>
      </w:r>
      <w:r w:rsidRPr="002F1BCD">
        <w:t>обов</w:t>
      </w:r>
      <w:r>
        <w:t>’</w:t>
      </w:r>
      <w:r w:rsidRPr="002F1BCD">
        <w:t>язков</w:t>
      </w:r>
      <w:r>
        <w:t>ими</w:t>
      </w:r>
      <w:r w:rsidRPr="002F1BCD">
        <w:t xml:space="preserve"> </w:t>
      </w:r>
      <w:r>
        <w:t>для</w:t>
      </w:r>
      <w:r w:rsidRPr="002F1BCD">
        <w:t xml:space="preserve"> виконання </w:t>
      </w:r>
      <w:r>
        <w:t>структурними підрозділами</w:t>
      </w:r>
      <w:r w:rsidRPr="002F1BCD">
        <w:t xml:space="preserve"> </w:t>
      </w:r>
      <w:r>
        <w:t>ОВК, які беруть участь у використанні, поповненні, управлінні запасами.</w:t>
      </w:r>
    </w:p>
    <w:p w14:paraId="1F4ECCE7" w14:textId="77777777" w:rsidR="00DB7EBF" w:rsidRDefault="00DB7EBF" w:rsidP="003921E9">
      <w:pPr>
        <w:pStyle w:val="3"/>
      </w:pPr>
      <w:r w:rsidRPr="00671706">
        <w:t xml:space="preserve">Поповнення </w:t>
      </w:r>
      <w:r>
        <w:t>об</w:t>
      </w:r>
      <w:r w:rsidRPr="00671706">
        <w:t>мінного фонду проводиться</w:t>
      </w:r>
      <w:r>
        <w:t xml:space="preserve"> у разі:</w:t>
      </w:r>
    </w:p>
    <w:p w14:paraId="2D178F43" w14:textId="77777777" w:rsidR="00DB7EBF" w:rsidRPr="00671706" w:rsidRDefault="00DB7EBF" w:rsidP="003921E9">
      <w:pPr>
        <w:pStyle w:val="111"/>
      </w:pPr>
      <w:r>
        <w:t>не</w:t>
      </w:r>
      <w:r w:rsidRPr="00671706">
        <w:t>відповідн</w:t>
      </w:r>
      <w:r>
        <w:t xml:space="preserve">ості </w:t>
      </w:r>
      <w:r w:rsidRPr="00671706">
        <w:t>фактичного обсягу запасу нормативному</w:t>
      </w:r>
      <w:r>
        <w:t>;</w:t>
      </w:r>
    </w:p>
    <w:p w14:paraId="7BDFD2E8" w14:textId="77777777" w:rsidR="00DB7EBF" w:rsidRPr="00671706" w:rsidRDefault="00DB7EBF" w:rsidP="003921E9">
      <w:pPr>
        <w:pStyle w:val="111"/>
      </w:pPr>
      <w:r w:rsidRPr="00671706">
        <w:t>виведення з експлуатації об</w:t>
      </w:r>
      <w:r>
        <w:t>’</w:t>
      </w:r>
      <w:r w:rsidRPr="00671706">
        <w:t xml:space="preserve">єкта </w:t>
      </w:r>
      <w:r>
        <w:t>об</w:t>
      </w:r>
      <w:r w:rsidRPr="00671706">
        <w:t>мінного фонду</w:t>
      </w:r>
      <w:r>
        <w:t xml:space="preserve"> на підставі </w:t>
      </w:r>
      <w:r w:rsidRPr="00671706">
        <w:t>відповідн</w:t>
      </w:r>
      <w:r>
        <w:t>ого</w:t>
      </w:r>
      <w:r w:rsidRPr="00671706">
        <w:t xml:space="preserve"> акт</w:t>
      </w:r>
      <w:r>
        <w:t>у</w:t>
      </w:r>
      <w:r w:rsidRPr="00671706">
        <w:t>.</w:t>
      </w:r>
    </w:p>
    <w:p w14:paraId="54AAF8C1" w14:textId="77777777" w:rsidR="00DB7EBF" w:rsidRDefault="00DB7EBF" w:rsidP="003921E9">
      <w:pPr>
        <w:pStyle w:val="3"/>
      </w:pPr>
      <w:r w:rsidRPr="00671706">
        <w:t xml:space="preserve">Планування поповнення </w:t>
      </w:r>
      <w:r>
        <w:t>об</w:t>
      </w:r>
      <w:r w:rsidRPr="00671706">
        <w:t xml:space="preserve">мінного фонду </w:t>
      </w:r>
      <w:r>
        <w:t xml:space="preserve">здійснюється </w:t>
      </w:r>
      <w:r w:rsidRPr="00671706">
        <w:t xml:space="preserve">на </w:t>
      </w:r>
      <w:r>
        <w:t xml:space="preserve">основі </w:t>
      </w:r>
      <w:r w:rsidRPr="00671706">
        <w:t xml:space="preserve">статистики поповнення </w:t>
      </w:r>
      <w:r>
        <w:t>й</w:t>
      </w:r>
      <w:r w:rsidRPr="00671706">
        <w:t xml:space="preserve"> поточного технічного стану об</w:t>
      </w:r>
      <w:r>
        <w:t>’</w:t>
      </w:r>
      <w:r w:rsidRPr="00671706">
        <w:t xml:space="preserve">єктів </w:t>
      </w:r>
      <w:r>
        <w:t>об</w:t>
      </w:r>
      <w:r w:rsidRPr="00671706">
        <w:t>мінного фонду</w:t>
      </w:r>
      <w:r>
        <w:t>.</w:t>
      </w:r>
    </w:p>
    <w:p w14:paraId="3E15E24C" w14:textId="77777777" w:rsidR="00DB7EBF" w:rsidRDefault="00DB7EBF" w:rsidP="003921E9">
      <w:pPr>
        <w:pStyle w:val="3"/>
      </w:pPr>
      <w:r w:rsidRPr="00945559">
        <w:t xml:space="preserve">Управління </w:t>
      </w:r>
      <w:r>
        <w:t>об</w:t>
      </w:r>
      <w:r w:rsidRPr="00945559">
        <w:t>мінним фондом організовується з урахуванням правил</w:t>
      </w:r>
      <w:r>
        <w:t>:</w:t>
      </w:r>
    </w:p>
    <w:p w14:paraId="689763CF" w14:textId="77777777" w:rsidR="00DB7EBF" w:rsidRPr="00945559" w:rsidRDefault="00DB7EBF" w:rsidP="003921E9">
      <w:pPr>
        <w:pStyle w:val="111"/>
      </w:pPr>
      <w:r w:rsidRPr="00945559">
        <w:t xml:space="preserve">обліку </w:t>
      </w:r>
      <w:r>
        <w:t>та</w:t>
      </w:r>
      <w:r w:rsidRPr="00945559">
        <w:t xml:space="preserve"> зберігання</w:t>
      </w:r>
      <w:r>
        <w:t>;</w:t>
      </w:r>
    </w:p>
    <w:p w14:paraId="12DCF31D" w14:textId="77777777" w:rsidR="00DB7EBF" w:rsidRPr="00945559" w:rsidRDefault="00DB7EBF" w:rsidP="003921E9">
      <w:pPr>
        <w:pStyle w:val="111"/>
      </w:pPr>
      <w:r w:rsidRPr="00945559">
        <w:t>видачі в роботу</w:t>
      </w:r>
      <w:r>
        <w:t>;</w:t>
      </w:r>
    </w:p>
    <w:p w14:paraId="41675D20" w14:textId="77777777" w:rsidR="00DB7EBF" w:rsidRPr="00945559" w:rsidRDefault="00DB7EBF" w:rsidP="003921E9">
      <w:pPr>
        <w:pStyle w:val="111"/>
      </w:pPr>
      <w:r w:rsidRPr="00945559">
        <w:t>управління ремонтом після заміни</w:t>
      </w:r>
      <w:r>
        <w:t>;</w:t>
      </w:r>
    </w:p>
    <w:p w14:paraId="356C7A4E" w14:textId="77777777" w:rsidR="00DB7EBF" w:rsidRPr="00945559" w:rsidRDefault="00DB7EBF" w:rsidP="003921E9">
      <w:pPr>
        <w:pStyle w:val="111"/>
      </w:pPr>
      <w:r w:rsidRPr="00945559">
        <w:t>списання</w:t>
      </w:r>
      <w:r>
        <w:t>;</w:t>
      </w:r>
    </w:p>
    <w:p w14:paraId="1D9CC879" w14:textId="77777777" w:rsidR="00DB7EBF" w:rsidRPr="00D17247" w:rsidRDefault="00DB7EBF" w:rsidP="003921E9">
      <w:pPr>
        <w:pStyle w:val="111"/>
      </w:pPr>
      <w:r w:rsidRPr="00945559">
        <w:t>поповнення</w:t>
      </w:r>
      <w:r>
        <w:t>.</w:t>
      </w:r>
    </w:p>
    <w:p w14:paraId="22C37E09" w14:textId="77777777" w:rsidR="00DB7EBF" w:rsidRPr="00F1547E" w:rsidRDefault="00DB7EBF" w:rsidP="003921E9">
      <w:pPr>
        <w:pStyle w:val="2"/>
        <w:rPr>
          <w:b/>
          <w:bCs/>
        </w:rPr>
      </w:pPr>
      <w:r w:rsidRPr="00F1547E">
        <w:rPr>
          <w:b/>
          <w:bCs/>
        </w:rPr>
        <w:t>Аварійні запаси</w:t>
      </w:r>
    </w:p>
    <w:p w14:paraId="40C6DBF6" w14:textId="77777777" w:rsidR="00DB7EBF" w:rsidRDefault="00DB7EBF" w:rsidP="003921E9">
      <w:pPr>
        <w:pStyle w:val="3"/>
      </w:pPr>
      <w:r w:rsidRPr="00C106CC">
        <w:t>До аварійних запасів відносяться матеріали, запасні частини та інші матеріальні цінності, призначені для виконання позапланових робіт, викликаних аварійними відмовами обладнання</w:t>
      </w:r>
      <w:r>
        <w:t xml:space="preserve">. Аварійні запаси повинні </w:t>
      </w:r>
      <w:r w:rsidRPr="00C106CC">
        <w:t>використову</w:t>
      </w:r>
      <w:r>
        <w:t>ва</w:t>
      </w:r>
      <w:r w:rsidRPr="00C106CC">
        <w:t>т</w:t>
      </w:r>
      <w:r>
        <w:t>и</w:t>
      </w:r>
      <w:r w:rsidRPr="00C106CC">
        <w:t xml:space="preserve">ся виключно </w:t>
      </w:r>
      <w:r>
        <w:t xml:space="preserve">за цільовим </w:t>
      </w:r>
      <w:r w:rsidRPr="00C106CC">
        <w:t>призначенням.</w:t>
      </w:r>
    </w:p>
    <w:p w14:paraId="27F14B27" w14:textId="77777777" w:rsidR="00DB7EBF" w:rsidRDefault="00DB7EBF" w:rsidP="003921E9">
      <w:pPr>
        <w:pStyle w:val="3"/>
      </w:pPr>
      <w:bookmarkStart w:id="5" w:name="_Hlk100222144"/>
      <w:r>
        <w:lastRenderedPageBreak/>
        <w:t xml:space="preserve">Модель </w:t>
      </w:r>
      <w:r w:rsidRPr="003E4B1E">
        <w:t>визначення рівня аварійних запасів</w:t>
      </w:r>
      <w:r>
        <w:t xml:space="preserve"> </w:t>
      </w:r>
      <w:bookmarkEnd w:id="5"/>
      <w:r>
        <w:t xml:space="preserve">має враховувати наступні вхідні параметри: </w:t>
      </w:r>
    </w:p>
    <w:p w14:paraId="6EDCE863" w14:textId="77777777" w:rsidR="00DB7EBF" w:rsidRDefault="00DB7EBF" w:rsidP="003921E9">
      <w:pPr>
        <w:pStyle w:val="111"/>
      </w:pPr>
      <w:r>
        <w:t>п</w:t>
      </w:r>
      <w:r w:rsidRPr="003E4B1E">
        <w:t xml:space="preserve">еріодичність споживання </w:t>
      </w:r>
      <w:r>
        <w:t xml:space="preserve">ТМЦ до </w:t>
      </w:r>
      <w:r w:rsidRPr="003E4B1E">
        <w:t>аварійн</w:t>
      </w:r>
      <w:r>
        <w:t>их</w:t>
      </w:r>
      <w:r w:rsidRPr="003E4B1E">
        <w:t xml:space="preserve"> запас</w:t>
      </w:r>
      <w:r>
        <w:t>ів</w:t>
      </w:r>
      <w:r w:rsidRPr="003E4B1E">
        <w:t xml:space="preserve"> </w:t>
      </w:r>
      <w:r>
        <w:t>(в</w:t>
      </w:r>
      <w:r w:rsidRPr="003E4B1E">
        <w:t>ибірка різниць між 2</w:t>
      </w:r>
      <w:r>
        <w:t xml:space="preserve"> (двома)</w:t>
      </w:r>
      <w:r w:rsidRPr="003E4B1E">
        <w:t xml:space="preserve"> послідовними списаннями </w:t>
      </w:r>
      <w:r>
        <w:t>ТМЦ а</w:t>
      </w:r>
      <w:r w:rsidRPr="003E4B1E">
        <w:t>варійн</w:t>
      </w:r>
      <w:r>
        <w:t>их</w:t>
      </w:r>
      <w:r w:rsidRPr="003E4B1E">
        <w:t xml:space="preserve"> запас</w:t>
      </w:r>
      <w:r>
        <w:t>ів);</w:t>
      </w:r>
    </w:p>
    <w:p w14:paraId="2BCC1A46" w14:textId="77777777" w:rsidR="00DB7EBF" w:rsidRDefault="00DB7EBF" w:rsidP="003921E9">
      <w:pPr>
        <w:pStyle w:val="111"/>
      </w:pPr>
      <w:r>
        <w:t>с</w:t>
      </w:r>
      <w:r w:rsidRPr="003E4B1E">
        <w:t xml:space="preserve">ередня періодичність споживання </w:t>
      </w:r>
      <w:r>
        <w:t>ТМЦ</w:t>
      </w:r>
      <w:r w:rsidRPr="0062162C">
        <w:t xml:space="preserve"> аварійн</w:t>
      </w:r>
      <w:r>
        <w:t xml:space="preserve">их </w:t>
      </w:r>
      <w:r w:rsidRPr="0062162C">
        <w:t>запас</w:t>
      </w:r>
      <w:r>
        <w:t>ів (</w:t>
      </w:r>
      <w:r w:rsidRPr="003E4B1E">
        <w:t xml:space="preserve">середня різниця між 2 (двома) послідовними списаннями </w:t>
      </w:r>
      <w:r>
        <w:t>ТМЦ</w:t>
      </w:r>
      <w:r w:rsidRPr="003E4B1E">
        <w:t xml:space="preserve"> аварійн</w:t>
      </w:r>
      <w:r>
        <w:t xml:space="preserve">их </w:t>
      </w:r>
      <w:r w:rsidRPr="003E4B1E">
        <w:t>запас</w:t>
      </w:r>
      <w:r>
        <w:t>ів);</w:t>
      </w:r>
    </w:p>
    <w:p w14:paraId="5018B018" w14:textId="77777777" w:rsidR="00DB7EBF" w:rsidRDefault="00DB7EBF" w:rsidP="003921E9">
      <w:pPr>
        <w:pStyle w:val="111"/>
      </w:pPr>
      <w:r>
        <w:t>кі</w:t>
      </w:r>
      <w:r w:rsidRPr="003E4B1E">
        <w:t>лькість спостережень</w:t>
      </w:r>
      <w:r>
        <w:t>,</w:t>
      </w:r>
      <w:r w:rsidRPr="003E4B1E">
        <w:t xml:space="preserve"> з періодичністю споживання менш</w:t>
      </w:r>
      <w:r>
        <w:t>ою</w:t>
      </w:r>
      <w:r w:rsidRPr="003E4B1E">
        <w:t xml:space="preserve"> за середню</w:t>
      </w:r>
      <w:r>
        <w:t>;</w:t>
      </w:r>
    </w:p>
    <w:p w14:paraId="5E285931" w14:textId="77777777" w:rsidR="00DB7EBF" w:rsidRDefault="00DB7EBF" w:rsidP="003921E9">
      <w:pPr>
        <w:pStyle w:val="111"/>
      </w:pPr>
      <w:r>
        <w:t>с</w:t>
      </w:r>
      <w:r w:rsidRPr="003E4B1E">
        <w:t>траховий коефіцієнт обладнання</w:t>
      </w:r>
      <w:r>
        <w:t xml:space="preserve"> (к</w:t>
      </w:r>
      <w:r w:rsidRPr="0062162C">
        <w:t xml:space="preserve">оефіцієнт, що збільшує норму запасів при більшій критичності обладнання, </w:t>
      </w:r>
      <w:r>
        <w:t>у</w:t>
      </w:r>
      <w:r w:rsidRPr="0062162C">
        <w:t xml:space="preserve"> якому використовується ТМЦ</w:t>
      </w:r>
      <w:r>
        <w:t>);</w:t>
      </w:r>
    </w:p>
    <w:p w14:paraId="4CF289C9" w14:textId="77777777" w:rsidR="00DB7EBF" w:rsidRDefault="00DB7EBF" w:rsidP="003921E9">
      <w:pPr>
        <w:pStyle w:val="111"/>
      </w:pPr>
      <w:r>
        <w:t>с</w:t>
      </w:r>
      <w:r w:rsidRPr="003E4B1E">
        <w:t>траховий коефіцієнт ТМЦ</w:t>
      </w:r>
      <w:r>
        <w:t xml:space="preserve"> (к</w:t>
      </w:r>
      <w:r w:rsidRPr="0062162C">
        <w:t>оефіцієнт, що збільшує норму запасів при більшій критичності ТМЦ для обладнання</w:t>
      </w:r>
      <w:r>
        <w:t>);</w:t>
      </w:r>
    </w:p>
    <w:p w14:paraId="0F9CCDD2" w14:textId="77777777" w:rsidR="00DB7EBF" w:rsidRDefault="00DB7EBF" w:rsidP="003921E9">
      <w:pPr>
        <w:pStyle w:val="111"/>
      </w:pPr>
      <w:r>
        <w:t>ч</w:t>
      </w:r>
      <w:r w:rsidRPr="003E4B1E">
        <w:t>ас постачання</w:t>
      </w:r>
      <w:r>
        <w:t xml:space="preserve"> (ч</w:t>
      </w:r>
      <w:r w:rsidRPr="0062162C">
        <w:t>ас від замовлення ТМЦ до поставки на склад</w:t>
      </w:r>
      <w:r>
        <w:t>).</w:t>
      </w:r>
    </w:p>
    <w:p w14:paraId="0D90B70D" w14:textId="77777777" w:rsidR="00DB7EBF" w:rsidRDefault="00DB7EBF" w:rsidP="003921E9">
      <w:pPr>
        <w:pStyle w:val="3"/>
      </w:pPr>
      <w:r w:rsidRPr="008D09F8">
        <w:t xml:space="preserve">Вихідним параметром моделі визначення рівня аварійних запасів є норма запасу на складі, тобто </w:t>
      </w:r>
      <w:r w:rsidRPr="006511B5">
        <w:t>максимально</w:t>
      </w:r>
      <w:r w:rsidRPr="008D09F8">
        <w:t xml:space="preserve"> допустимий розмір запасу на складі, що визначається за спеціальною розрахунковою формулою (</w:t>
      </w:r>
      <w:r>
        <w:t>див. Додаток 1 до цієї Політики). О</w:t>
      </w:r>
      <w:r w:rsidRPr="008D09F8">
        <w:t>тримане значення округлюється в більшу сторону.</w:t>
      </w:r>
    </w:p>
    <w:p w14:paraId="03CB2553" w14:textId="6E1872EA" w:rsidR="00DB7EBF" w:rsidRDefault="00DB7EBF" w:rsidP="003921E9">
      <w:pPr>
        <w:pStyle w:val="3"/>
      </w:pPr>
      <w:r w:rsidRPr="004674BC">
        <w:t xml:space="preserve">Перелік і </w:t>
      </w:r>
      <w:r w:rsidR="007D77D0">
        <w:t>нормативи</w:t>
      </w:r>
      <w:r w:rsidRPr="004674BC">
        <w:t xml:space="preserve"> аварійних запасів актуалізуються </w:t>
      </w:r>
      <w:r w:rsidRPr="007A2CD8">
        <w:t>[</w:t>
      </w:r>
      <w:r>
        <w:rPr>
          <w:i/>
          <w:iCs/>
        </w:rPr>
        <w:t>2</w:t>
      </w:r>
      <w:r w:rsidRPr="007A2CD8">
        <w:rPr>
          <w:i/>
          <w:iCs/>
        </w:rPr>
        <w:t xml:space="preserve"> (</w:t>
      </w:r>
      <w:r>
        <w:rPr>
          <w:i/>
          <w:iCs/>
        </w:rPr>
        <w:t>два</w:t>
      </w:r>
      <w:r w:rsidRPr="007A2CD8">
        <w:rPr>
          <w:i/>
          <w:iCs/>
        </w:rPr>
        <w:t>) раз</w:t>
      </w:r>
      <w:r>
        <w:rPr>
          <w:i/>
          <w:iCs/>
        </w:rPr>
        <w:t>и</w:t>
      </w:r>
      <w:r w:rsidRPr="007A2CD8">
        <w:t>] на рік</w:t>
      </w:r>
      <w:r w:rsidR="001624C4" w:rsidRPr="001624C4">
        <w:t xml:space="preserve"> – </w:t>
      </w:r>
      <w:r w:rsidR="001624C4">
        <w:t>до початку та після закінчення поливного сезону</w:t>
      </w:r>
      <w:r w:rsidR="001C0D8C">
        <w:t xml:space="preserve"> (у березні та жовтні-листопаді кожного року відповідно)</w:t>
      </w:r>
      <w:r w:rsidRPr="004674BC">
        <w:t>.</w:t>
      </w:r>
      <w:r>
        <w:t xml:space="preserve"> </w:t>
      </w:r>
    </w:p>
    <w:p w14:paraId="1FF2DFDE" w14:textId="4F901C37" w:rsidR="00B739BD" w:rsidRDefault="00B739BD" w:rsidP="003921E9">
      <w:pPr>
        <w:pStyle w:val="3"/>
      </w:pPr>
      <w:r>
        <w:t xml:space="preserve">Рекомендовано </w:t>
      </w:r>
      <w:r w:rsidR="001624C4">
        <w:t>додатково</w:t>
      </w:r>
      <w:r>
        <w:t xml:space="preserve"> переглядати </w:t>
      </w:r>
      <w:r w:rsidR="006D5ACB" w:rsidRPr="004674BC">
        <w:t xml:space="preserve">норми зберігання аварійних запасів </w:t>
      </w:r>
      <w:r w:rsidR="001624C4" w:rsidRPr="001624C4">
        <w:rPr>
          <w:lang w:val="ru-RU"/>
        </w:rPr>
        <w:t>[</w:t>
      </w:r>
      <w:r w:rsidR="006D5ACB" w:rsidRPr="001624C4">
        <w:t xml:space="preserve">після </w:t>
      </w:r>
      <w:r w:rsidR="002C6B1E" w:rsidRPr="001624C4">
        <w:t xml:space="preserve">кожного термінового аварійного ремонту (див. </w:t>
      </w:r>
      <w:r w:rsidR="004C5C4D" w:rsidRPr="001624C4">
        <w:t xml:space="preserve">розділ </w:t>
      </w:r>
      <w:r w:rsidR="004C5C4D" w:rsidRPr="001624C4">
        <w:fldChar w:fldCharType="begin"/>
      </w:r>
      <w:r w:rsidR="004C5C4D" w:rsidRPr="001624C4">
        <w:instrText xml:space="preserve"> REF _Ref126266674 \r \h </w:instrText>
      </w:r>
      <w:r w:rsidR="001624C4">
        <w:instrText xml:space="preserve"> \* MERGEFORMAT </w:instrText>
      </w:r>
      <w:r w:rsidR="004C5C4D" w:rsidRPr="001624C4">
        <w:fldChar w:fldCharType="separate"/>
      </w:r>
      <w:r w:rsidR="003C7AAE">
        <w:t>10</w:t>
      </w:r>
      <w:r w:rsidR="004C5C4D" w:rsidRPr="001624C4">
        <w:fldChar w:fldCharType="end"/>
      </w:r>
      <w:r w:rsidR="004C5C4D" w:rsidRPr="001624C4">
        <w:t xml:space="preserve"> цієї Політики нижче)</w:t>
      </w:r>
      <w:r w:rsidR="001624C4" w:rsidRPr="001624C4">
        <w:rPr>
          <w:lang w:val="ru-RU"/>
        </w:rPr>
        <w:t>]</w:t>
      </w:r>
      <w:r w:rsidR="002C6B1E">
        <w:t>.</w:t>
      </w:r>
    </w:p>
    <w:p w14:paraId="7C85651E" w14:textId="74B97C9C" w:rsidR="00C26A8E" w:rsidRDefault="00897CD9" w:rsidP="003921E9">
      <w:pPr>
        <w:pStyle w:val="3"/>
      </w:pPr>
      <w:r>
        <w:t xml:space="preserve">Перегляд та актуалізація </w:t>
      </w:r>
      <w:r w:rsidR="007D77D0">
        <w:t xml:space="preserve">нормативів </w:t>
      </w:r>
      <w:r w:rsidR="007D77D0" w:rsidRPr="004674BC">
        <w:t>аварійних запасів</w:t>
      </w:r>
      <w:r w:rsidR="007D77D0">
        <w:t xml:space="preserve"> здійснюється з урахуванням </w:t>
      </w:r>
      <w:r w:rsidR="00744F25">
        <w:t>- переліку запасних частин (ТМЦ), кількості аварійних запасів ТОіР, вимог до якості (за необхідності).</w:t>
      </w:r>
    </w:p>
    <w:p w14:paraId="2DA44C6B" w14:textId="77777777" w:rsidR="001C0D8C" w:rsidRDefault="001C0D8C" w:rsidP="003921E9">
      <w:pPr>
        <w:pStyle w:val="3"/>
      </w:pPr>
      <w:r>
        <w:t>Інформація про аварійні запаси, норми аварійних запасів та будь-які зміни до них вноситься до БДО / БДН та ІСО ОВК.</w:t>
      </w:r>
    </w:p>
    <w:p w14:paraId="14AC17FF" w14:textId="1CBA2EDB" w:rsidR="00B739BD" w:rsidRDefault="00B739BD" w:rsidP="003921E9">
      <w:pPr>
        <w:pStyle w:val="3"/>
      </w:pPr>
      <w:r>
        <w:t>Затверджені</w:t>
      </w:r>
      <w:r w:rsidRPr="002F1BCD">
        <w:t xml:space="preserve"> нормативи </w:t>
      </w:r>
      <w:r>
        <w:t xml:space="preserve">є </w:t>
      </w:r>
      <w:r w:rsidRPr="002F1BCD">
        <w:t>обов</w:t>
      </w:r>
      <w:r>
        <w:t>’</w:t>
      </w:r>
      <w:r w:rsidRPr="002F1BCD">
        <w:t>язков</w:t>
      </w:r>
      <w:r>
        <w:t>ими</w:t>
      </w:r>
      <w:r w:rsidRPr="002F1BCD">
        <w:t xml:space="preserve"> </w:t>
      </w:r>
      <w:r>
        <w:t>для</w:t>
      </w:r>
      <w:r w:rsidRPr="002F1BCD">
        <w:t xml:space="preserve"> виконання </w:t>
      </w:r>
      <w:r>
        <w:t>структурними підрозділами</w:t>
      </w:r>
      <w:r w:rsidRPr="002F1BCD">
        <w:t xml:space="preserve"> </w:t>
      </w:r>
      <w:r>
        <w:t>ОВК, які беруть участь у використанні, поповненні, управлінні запасами.</w:t>
      </w:r>
    </w:p>
    <w:p w14:paraId="23638C17" w14:textId="77777777" w:rsidR="00DB7EBF" w:rsidRDefault="00DB7EBF" w:rsidP="003921E9">
      <w:pPr>
        <w:pStyle w:val="3"/>
      </w:pPr>
      <w:r w:rsidRPr="00E013A0">
        <w:t>Рівень аварійного запасу повинен постійно підтримуватися на складах</w:t>
      </w:r>
      <w:r>
        <w:t xml:space="preserve"> та місцях зберігання</w:t>
      </w:r>
      <w:r w:rsidRPr="00E013A0">
        <w:t xml:space="preserve"> відповідно до </w:t>
      </w:r>
      <w:r>
        <w:t xml:space="preserve">затверджених </w:t>
      </w:r>
      <w:r w:rsidRPr="00E013A0">
        <w:t>норм</w:t>
      </w:r>
      <w:r>
        <w:t xml:space="preserve"> зберігання</w:t>
      </w:r>
      <w:r w:rsidRPr="00E013A0">
        <w:t>. Зниження рівня нижче встановленого нормами, є підставою для поповнення аварійного запасу.</w:t>
      </w:r>
    </w:p>
    <w:p w14:paraId="3D0204E7" w14:textId="77777777" w:rsidR="00DB7EBF" w:rsidRDefault="00DB7EBF" w:rsidP="003921E9">
      <w:pPr>
        <w:pStyle w:val="3"/>
      </w:pPr>
      <w:r w:rsidRPr="00A1000F">
        <w:t>Створення та поповнення рівня аварійного запасу здійснюється за рахунок резервного фонду</w:t>
      </w:r>
      <w:r>
        <w:t>, який затверджується як частина кошторису ОВК</w:t>
      </w:r>
      <w:r w:rsidRPr="00A1000F">
        <w:t>.</w:t>
      </w:r>
    </w:p>
    <w:p w14:paraId="1182F4C0" w14:textId="77777777" w:rsidR="00DB7EBF" w:rsidRDefault="00DB7EBF" w:rsidP="003921E9">
      <w:pPr>
        <w:pStyle w:val="3"/>
      </w:pPr>
      <w:r>
        <w:t>Підтримка рівня аварійних запасів, їх своєчасне поповнення та поставка здійснюється уповноваженою особою з закупівель відповідно до затверджених норм зберігання.</w:t>
      </w:r>
    </w:p>
    <w:p w14:paraId="67F433A1" w14:textId="77777777" w:rsidR="00DB7EBF" w:rsidRPr="004674BC" w:rsidRDefault="00DB7EBF" w:rsidP="003921E9">
      <w:pPr>
        <w:pStyle w:val="3"/>
      </w:pPr>
      <w:r w:rsidRPr="004674BC">
        <w:t>Поповнення аварійних запасів здійснюється відповідно до наступних вимог:</w:t>
      </w:r>
    </w:p>
    <w:p w14:paraId="1E6D8513" w14:textId="77777777" w:rsidR="00DB7EBF" w:rsidRPr="00DB5EF9" w:rsidRDefault="00DB7EBF" w:rsidP="003921E9">
      <w:pPr>
        <w:pStyle w:val="111"/>
      </w:pPr>
      <w:r w:rsidRPr="00DB5EF9">
        <w:t xml:space="preserve">наявність процесу управління взаємовідносинами з постачальниками на довгостроковій основі </w:t>
      </w:r>
      <w:r>
        <w:t>та</w:t>
      </w:r>
      <w:r w:rsidRPr="00DB5EF9">
        <w:t xml:space="preserve"> використання кращих операційних практик, таких як управління реєстрами постачальників, управління довгостроковими угодами про співпрацю, управління довгостроковими рамковими замовленнями, управління графіками поставок тощо;</w:t>
      </w:r>
    </w:p>
    <w:p w14:paraId="6A96FEB8" w14:textId="77777777" w:rsidR="00DB7EBF" w:rsidRDefault="00DB7EBF" w:rsidP="003921E9">
      <w:pPr>
        <w:pStyle w:val="111"/>
      </w:pPr>
      <w:r w:rsidRPr="00DB5EF9">
        <w:lastRenderedPageBreak/>
        <w:t>наявність затвердженого реєстру дозволених постачальників по вс</w:t>
      </w:r>
      <w:r>
        <w:t xml:space="preserve">ім </w:t>
      </w:r>
      <w:r w:rsidRPr="00DB5EF9">
        <w:t>номенклатурним</w:t>
      </w:r>
      <w:r>
        <w:t xml:space="preserve"> п</w:t>
      </w:r>
      <w:r w:rsidRPr="00DB5EF9">
        <w:t>озиціям аварійн</w:t>
      </w:r>
      <w:r>
        <w:t xml:space="preserve">их </w:t>
      </w:r>
      <w:r w:rsidRPr="00DB5EF9">
        <w:t>запас</w:t>
      </w:r>
      <w:r>
        <w:t xml:space="preserve">ів </w:t>
      </w:r>
      <w:r w:rsidRPr="00DB5EF9">
        <w:t>перед початком календарного року</w:t>
      </w:r>
      <w:r>
        <w:t xml:space="preserve"> (див. Політику забезпечення ресурсами);</w:t>
      </w:r>
    </w:p>
    <w:p w14:paraId="3DB6CA5C" w14:textId="77777777" w:rsidR="00DB7EBF" w:rsidRDefault="00DB7EBF" w:rsidP="003921E9">
      <w:pPr>
        <w:pStyle w:val="111"/>
      </w:pPr>
      <w:r>
        <w:t xml:space="preserve">наявність можливості </w:t>
      </w:r>
      <w:r w:rsidRPr="00DB5EF9">
        <w:t>поповнення аварійн</w:t>
      </w:r>
      <w:r>
        <w:t>их з</w:t>
      </w:r>
      <w:r w:rsidRPr="00DB5EF9">
        <w:t>апас</w:t>
      </w:r>
      <w:r>
        <w:t>ів</w:t>
      </w:r>
      <w:r w:rsidRPr="00DB5EF9">
        <w:t xml:space="preserve"> за прискореною процедурою</w:t>
      </w:r>
      <w:r>
        <w:t>;</w:t>
      </w:r>
    </w:p>
    <w:p w14:paraId="287E0C61" w14:textId="77777777" w:rsidR="00DB7EBF" w:rsidRDefault="00DB7EBF" w:rsidP="003921E9">
      <w:pPr>
        <w:pStyle w:val="111"/>
      </w:pPr>
      <w:r w:rsidRPr="009D136C">
        <w:t xml:space="preserve">обов’язкова пролонгація договору з постачальником, </w:t>
      </w:r>
      <w:r>
        <w:t xml:space="preserve">який </w:t>
      </w:r>
      <w:r w:rsidRPr="009D136C">
        <w:t xml:space="preserve">забезпечує прийнятні ринкові ціни </w:t>
      </w:r>
      <w:r>
        <w:t>й</w:t>
      </w:r>
      <w:r w:rsidRPr="009D136C">
        <w:t xml:space="preserve"> виконує всі умови </w:t>
      </w:r>
      <w:r>
        <w:t>договору (з урахуванням вимог Політики забезпечення ресурсами);</w:t>
      </w:r>
    </w:p>
    <w:p w14:paraId="06ADC0BB" w14:textId="77777777" w:rsidR="00DB7EBF" w:rsidRDefault="00DB7EBF" w:rsidP="003921E9">
      <w:pPr>
        <w:pStyle w:val="111"/>
      </w:pPr>
      <w:r w:rsidRPr="009D136C">
        <w:t>поділ і дотримання часових регламентів процедур управління закупівлями й поставками, зокрема для пошуку нового постачальника</w:t>
      </w:r>
      <w:r>
        <w:t>/</w:t>
      </w:r>
      <w:r w:rsidRPr="009D136C">
        <w:t>продукту, укладення нового(ої)</w:t>
      </w:r>
      <w:r>
        <w:t xml:space="preserve"> </w:t>
      </w:r>
      <w:r w:rsidRPr="009D136C">
        <w:t xml:space="preserve">договору/угоди, пролонгації договору/угоди, </w:t>
      </w:r>
      <w:r>
        <w:t>н</w:t>
      </w:r>
      <w:r w:rsidRPr="009D136C">
        <w:t xml:space="preserve">ормування </w:t>
      </w:r>
      <w:r>
        <w:t>й</w:t>
      </w:r>
      <w:r w:rsidRPr="009D136C">
        <w:t xml:space="preserve"> дотримання тривалості поставки в розрізі постачальників/продуктів</w:t>
      </w:r>
      <w:r>
        <w:t xml:space="preserve"> тощо;</w:t>
      </w:r>
    </w:p>
    <w:p w14:paraId="52C77117" w14:textId="77777777" w:rsidR="00DB7EBF" w:rsidRDefault="00DB7EBF" w:rsidP="003921E9">
      <w:pPr>
        <w:pStyle w:val="111"/>
      </w:pPr>
      <w:r w:rsidRPr="00DB5EF9">
        <w:t>обов</w:t>
      </w:r>
      <w:r>
        <w:t>’</w:t>
      </w:r>
      <w:r w:rsidRPr="00DB5EF9">
        <w:t>язков</w:t>
      </w:r>
      <w:r>
        <w:t>а п</w:t>
      </w:r>
      <w:r w:rsidRPr="00DB5EF9">
        <w:t>роцедур</w:t>
      </w:r>
      <w:r>
        <w:t xml:space="preserve">а </w:t>
      </w:r>
      <w:r w:rsidRPr="00DB5EF9">
        <w:t>формування вимог до ТМЦ</w:t>
      </w:r>
      <w:r>
        <w:t xml:space="preserve"> з урахуванням</w:t>
      </w:r>
      <w:r w:rsidRPr="00DB5EF9">
        <w:t xml:space="preserve"> вимог</w:t>
      </w:r>
      <w:r>
        <w:t xml:space="preserve"> </w:t>
      </w:r>
      <w:r w:rsidRPr="00DB5EF9">
        <w:t>регуляторних органів</w:t>
      </w:r>
      <w:r>
        <w:t xml:space="preserve"> перед здійсненням закупівлі;</w:t>
      </w:r>
    </w:p>
    <w:p w14:paraId="484A712C" w14:textId="77777777" w:rsidR="00DB7EBF" w:rsidRDefault="00DB7EBF" w:rsidP="003921E9">
      <w:pPr>
        <w:pStyle w:val="111"/>
      </w:pPr>
      <w:r>
        <w:t>інші вимоги, що можуть бути необхідними для здійснення поповнення окремих аварійних запасів.</w:t>
      </w:r>
    </w:p>
    <w:p w14:paraId="6AE47B73" w14:textId="77777777" w:rsidR="00DB7EBF" w:rsidRPr="00F1547E" w:rsidRDefault="00DB7EBF" w:rsidP="003921E9">
      <w:pPr>
        <w:pStyle w:val="2"/>
        <w:rPr>
          <w:b/>
          <w:bCs/>
        </w:rPr>
      </w:pPr>
      <w:r w:rsidRPr="00F1547E">
        <w:rPr>
          <w:b/>
          <w:bCs/>
        </w:rPr>
        <w:t>Постійно споживані ТМЦ</w:t>
      </w:r>
    </w:p>
    <w:p w14:paraId="5A60DC24" w14:textId="77777777" w:rsidR="00DB7EBF" w:rsidRDefault="00DB7EBF" w:rsidP="003921E9">
      <w:pPr>
        <w:pStyle w:val="3"/>
      </w:pPr>
      <w:r w:rsidRPr="008D09F8">
        <w:t>До постійно споживаних ТМЦ належать ТМЦ, що використовуються умовно постійно (не обов</w:t>
      </w:r>
      <w:r>
        <w:t>’</w:t>
      </w:r>
      <w:r w:rsidRPr="008D09F8">
        <w:t>язково в однаковій кількості та в однакові проміжки часу) для оптимізації закупівельних і логістичних витрат та періодично поповнюються.</w:t>
      </w:r>
    </w:p>
    <w:p w14:paraId="50EA4A89" w14:textId="77777777" w:rsidR="00DB7EBF" w:rsidRPr="00F1547E" w:rsidRDefault="00DB7EBF" w:rsidP="003921E9">
      <w:pPr>
        <w:pStyle w:val="2"/>
        <w:rPr>
          <w:b/>
          <w:bCs/>
        </w:rPr>
      </w:pPr>
      <w:r w:rsidRPr="00F1547E">
        <w:rPr>
          <w:b/>
          <w:bCs/>
        </w:rPr>
        <w:t>ТМЦ разової потреби</w:t>
      </w:r>
    </w:p>
    <w:p w14:paraId="473A5478" w14:textId="77777777" w:rsidR="00DB7EBF" w:rsidRDefault="00DB7EBF" w:rsidP="003921E9">
      <w:pPr>
        <w:pStyle w:val="3"/>
      </w:pPr>
      <w:r w:rsidRPr="00C106CC">
        <w:t>До ТМЦ разової потреби належать ТМЦ, поповнення яких виконується виключно за потребою.</w:t>
      </w:r>
    </w:p>
    <w:p w14:paraId="23C74C3F" w14:textId="77777777" w:rsidR="00DB7EBF" w:rsidRPr="00C106CC" w:rsidRDefault="00DB7EBF" w:rsidP="003921E9">
      <w:pPr>
        <w:pStyle w:val="3"/>
      </w:pPr>
      <w:r>
        <w:t>Для ТМЦ разової потреби можуть не створюватись запаси та обмінний фонд.</w:t>
      </w:r>
    </w:p>
    <w:p w14:paraId="2FC4DFC2" w14:textId="77777777" w:rsidR="00DB7EBF" w:rsidRPr="00F1547E" w:rsidRDefault="00DB7EBF" w:rsidP="003921E9">
      <w:pPr>
        <w:pStyle w:val="2"/>
        <w:rPr>
          <w:b/>
          <w:bCs/>
        </w:rPr>
      </w:pPr>
      <w:bookmarkStart w:id="6" w:name="_Ref126325061"/>
      <w:r w:rsidRPr="00F1547E">
        <w:rPr>
          <w:b/>
          <w:bCs/>
        </w:rPr>
        <w:t>Витрати на ТОіР та резервний фонд ТОіР</w:t>
      </w:r>
      <w:bookmarkEnd w:id="6"/>
    </w:p>
    <w:p w14:paraId="1E753B29" w14:textId="33062948" w:rsidR="00F05CE8" w:rsidRPr="00227A2B" w:rsidRDefault="00F05CE8" w:rsidP="003921E9">
      <w:pPr>
        <w:pStyle w:val="3"/>
      </w:pPr>
      <w:r>
        <w:t>Витрати на виконання робіт</w:t>
      </w:r>
      <w:r w:rsidR="005D73D5">
        <w:t xml:space="preserve"> </w:t>
      </w:r>
      <w:r>
        <w:t>ТОіР включаю</w:t>
      </w:r>
      <w:r w:rsidR="005D73D5">
        <w:t>ться до кошторису ОВК.</w:t>
      </w:r>
    </w:p>
    <w:p w14:paraId="6CF68F14" w14:textId="65959862" w:rsidR="00DB7EBF" w:rsidRDefault="005D73D5" w:rsidP="003921E9">
      <w:pPr>
        <w:pStyle w:val="3"/>
      </w:pPr>
      <w:r>
        <w:t xml:space="preserve">Для здійснення </w:t>
      </w:r>
      <w:r w:rsidR="009C70E2">
        <w:t>ліквідації аварійних ситуацій може використовуватись р</w:t>
      </w:r>
      <w:r w:rsidR="00DB7EBF" w:rsidRPr="00227A2B">
        <w:t>езервний фонд ТОіР</w:t>
      </w:r>
      <w:r w:rsidR="005D4B08">
        <w:t xml:space="preserve">, витрати на який </w:t>
      </w:r>
      <w:r w:rsidR="00223734">
        <w:t>також включаються до кошторису ОВК</w:t>
      </w:r>
      <w:r w:rsidR="00DB7EBF" w:rsidRPr="00227A2B">
        <w:t>.</w:t>
      </w:r>
    </w:p>
    <w:p w14:paraId="0116890F" w14:textId="23ADD0B4" w:rsidR="00383DBC" w:rsidRDefault="002F61A3" w:rsidP="003921E9">
      <w:pPr>
        <w:pStyle w:val="3"/>
      </w:pPr>
      <w:r>
        <w:t>Р</w:t>
      </w:r>
      <w:r w:rsidR="00383DBC">
        <w:t>езервн</w:t>
      </w:r>
      <w:r>
        <w:t>ий</w:t>
      </w:r>
      <w:r w:rsidR="00383DBC">
        <w:t xml:space="preserve"> фонд ТОіР </w:t>
      </w:r>
      <w:r>
        <w:t>формується та утримується в</w:t>
      </w:r>
      <w:r w:rsidR="00383DBC">
        <w:t xml:space="preserve"> грошовому еквіваленті.</w:t>
      </w:r>
    </w:p>
    <w:p w14:paraId="3703E76E" w14:textId="23E41C18" w:rsidR="00223734" w:rsidRPr="00227A2B" w:rsidRDefault="00223734" w:rsidP="003921E9">
      <w:pPr>
        <w:pStyle w:val="3"/>
      </w:pPr>
      <w:r>
        <w:t xml:space="preserve">Норматив резервного фонду ТОіР визначається </w:t>
      </w:r>
      <w:r w:rsidR="007C34B5">
        <w:t>з урахуванням вартості всіх активів, статистики поломок, рівня амортизації активів тощо</w:t>
      </w:r>
      <w:r w:rsidR="0012286F">
        <w:t xml:space="preserve">. Рекомендується створювати резервний фонд ТОіР </w:t>
      </w:r>
      <w:r w:rsidR="00814E55">
        <w:t xml:space="preserve">на рівні не менше </w:t>
      </w:r>
      <w:r w:rsidR="00814E55" w:rsidRPr="00814E55">
        <w:rPr>
          <w:lang w:val="ru-RU"/>
        </w:rPr>
        <w:t>[</w:t>
      </w:r>
      <w:r w:rsidR="00814E55" w:rsidRPr="00814E55">
        <w:rPr>
          <w:i/>
          <w:iCs/>
        </w:rPr>
        <w:t>30%</w:t>
      </w:r>
      <w:r w:rsidR="00814E55" w:rsidRPr="00814E55">
        <w:rPr>
          <w:lang w:val="ru-RU"/>
        </w:rPr>
        <w:t>]</w:t>
      </w:r>
      <w:r w:rsidR="00814E55">
        <w:t xml:space="preserve"> від загальних витрат на виконання робіт ТОіР на </w:t>
      </w:r>
      <w:r w:rsidR="00C611ED">
        <w:t>відповідний рік.</w:t>
      </w:r>
    </w:p>
    <w:p w14:paraId="49DBEA60" w14:textId="7017087F" w:rsidR="00DB7EBF" w:rsidRDefault="00DB7EBF" w:rsidP="003921E9">
      <w:pPr>
        <w:pStyle w:val="3"/>
      </w:pPr>
      <w:r w:rsidRPr="00227A2B">
        <w:t>Резервний фонд ТОіР має постійно підтримуватися з метою забезпечення наявності коштів на здійснення закупівель для здійснення ремонтів</w:t>
      </w:r>
      <w:r w:rsidR="00227A2B">
        <w:t>.</w:t>
      </w:r>
    </w:p>
    <w:p w14:paraId="3EADD79D" w14:textId="03E89647" w:rsidR="00227A2B" w:rsidRDefault="00C611ED" w:rsidP="003921E9">
      <w:pPr>
        <w:pStyle w:val="3"/>
      </w:pPr>
      <w:bookmarkStart w:id="7" w:name="_Ref126266719"/>
      <w:r>
        <w:t>У разі виникнення необхідності виконати роботи ТОіР, вартість яких не була включена до</w:t>
      </w:r>
      <w:r w:rsidR="00FF5F8C">
        <w:t xml:space="preserve"> кошторису ОВК або перевищує </w:t>
      </w:r>
      <w:r w:rsidR="005C0B2B">
        <w:t>суму коштів в резервному фонді ТОіР, здійснення витрат на такі роботи ТОіР має бути погодж</w:t>
      </w:r>
      <w:r w:rsidR="0025327C">
        <w:t>ено з урахуванням таких правил:</w:t>
      </w:r>
      <w:bookmarkEnd w:id="7"/>
    </w:p>
    <w:p w14:paraId="0CD9D785" w14:textId="7B48169C" w:rsidR="0025327C" w:rsidRDefault="008E1499" w:rsidP="003921E9">
      <w:pPr>
        <w:pStyle w:val="111"/>
      </w:pPr>
      <w:r>
        <w:t xml:space="preserve">якщо розмір витрат </w:t>
      </w:r>
      <w:r w:rsidR="0025327C" w:rsidRPr="00C106CC">
        <w:t xml:space="preserve">перевищує </w:t>
      </w:r>
      <w:r w:rsidR="0025327C" w:rsidRPr="0077164F">
        <w:t>[</w:t>
      </w:r>
      <w:r w:rsidR="0025327C" w:rsidRPr="00FB2C21">
        <w:rPr>
          <w:i/>
          <w:iCs/>
        </w:rPr>
        <w:t>2</w:t>
      </w:r>
      <w:r w:rsidR="0025327C" w:rsidRPr="0077164F">
        <w:rPr>
          <w:i/>
          <w:iCs/>
        </w:rPr>
        <w:t>0 (</w:t>
      </w:r>
      <w:r w:rsidR="0025327C">
        <w:rPr>
          <w:i/>
          <w:iCs/>
        </w:rPr>
        <w:t>двадцят</w:t>
      </w:r>
      <w:r>
        <w:rPr>
          <w:i/>
          <w:iCs/>
        </w:rPr>
        <w:t>ь</w:t>
      </w:r>
      <w:r w:rsidR="0025327C" w:rsidRPr="0077164F">
        <w:rPr>
          <w:i/>
          <w:iCs/>
        </w:rPr>
        <w:t>) тисяч гривень</w:t>
      </w:r>
      <w:r w:rsidR="0025327C" w:rsidRPr="0077164F">
        <w:t>],</w:t>
      </w:r>
      <w:r w:rsidR="0025327C" w:rsidRPr="00C106CC">
        <w:t xml:space="preserve"> </w:t>
      </w:r>
      <w:r>
        <w:t xml:space="preserve">прийняття </w:t>
      </w:r>
      <w:r w:rsidR="0025327C" w:rsidRPr="00C106CC">
        <w:t>рішен</w:t>
      </w:r>
      <w:r>
        <w:t>ь</w:t>
      </w:r>
      <w:r w:rsidR="0025327C" w:rsidRPr="00C106CC">
        <w:t xml:space="preserve"> про </w:t>
      </w:r>
      <w:r>
        <w:t>погодження таких витрат</w:t>
      </w:r>
      <w:r w:rsidR="0025327C" w:rsidRPr="00C106CC">
        <w:t xml:space="preserve"> </w:t>
      </w:r>
      <w:r w:rsidR="0025327C">
        <w:t>належать</w:t>
      </w:r>
      <w:r w:rsidR="0025327C" w:rsidRPr="00C106CC">
        <w:t xml:space="preserve"> до компетенції ЗЗ ОВК та приймаються ними</w:t>
      </w:r>
      <w:r>
        <w:t>;</w:t>
      </w:r>
    </w:p>
    <w:p w14:paraId="535B7A58" w14:textId="3980A0F2" w:rsidR="008E1499" w:rsidRDefault="008E1499" w:rsidP="003921E9">
      <w:pPr>
        <w:pStyle w:val="111"/>
      </w:pPr>
      <w:r>
        <w:lastRenderedPageBreak/>
        <w:t xml:space="preserve">якщо розмір витрат не </w:t>
      </w:r>
      <w:r w:rsidRPr="00C106CC">
        <w:t xml:space="preserve">перевищує </w:t>
      </w:r>
      <w:r w:rsidRPr="0077164F">
        <w:t>[</w:t>
      </w:r>
      <w:r w:rsidRPr="00FB2C21">
        <w:rPr>
          <w:i/>
          <w:iCs/>
        </w:rPr>
        <w:t>2</w:t>
      </w:r>
      <w:r w:rsidRPr="0077164F">
        <w:rPr>
          <w:i/>
          <w:iCs/>
        </w:rPr>
        <w:t>0 (</w:t>
      </w:r>
      <w:r>
        <w:rPr>
          <w:i/>
          <w:iCs/>
        </w:rPr>
        <w:t>двадцять</w:t>
      </w:r>
      <w:r w:rsidRPr="0077164F">
        <w:rPr>
          <w:i/>
          <w:iCs/>
        </w:rPr>
        <w:t>) тисяч гривень</w:t>
      </w:r>
      <w:r w:rsidRPr="0077164F">
        <w:t>],</w:t>
      </w:r>
      <w:r w:rsidRPr="00C106CC">
        <w:t xml:space="preserve"> </w:t>
      </w:r>
      <w:r>
        <w:t xml:space="preserve">прийняття </w:t>
      </w:r>
      <w:r w:rsidRPr="00C106CC">
        <w:t>рішен</w:t>
      </w:r>
      <w:r>
        <w:t>ь</w:t>
      </w:r>
      <w:r w:rsidRPr="00C106CC">
        <w:t xml:space="preserve"> про </w:t>
      </w:r>
      <w:r>
        <w:t>погодження таких витрат</w:t>
      </w:r>
      <w:r w:rsidRPr="008E1499">
        <w:t xml:space="preserve"> </w:t>
      </w:r>
      <w:r>
        <w:t>належать</w:t>
      </w:r>
      <w:r w:rsidRPr="00F849F1">
        <w:t xml:space="preserve"> до </w:t>
      </w:r>
      <w:r>
        <w:t xml:space="preserve">компетенції </w:t>
      </w:r>
      <w:r w:rsidRPr="00FB2C21">
        <w:t>[</w:t>
      </w:r>
      <w:r w:rsidRPr="00AC37BA">
        <w:rPr>
          <w:i/>
          <w:iCs/>
        </w:rPr>
        <w:t>голови ОВК / правління / виконавчого директора</w:t>
      </w:r>
      <w:r w:rsidRPr="00FB2C21">
        <w:t>]</w:t>
      </w:r>
      <w:r>
        <w:t>.</w:t>
      </w:r>
    </w:p>
    <w:p w14:paraId="5D64FDCF" w14:textId="67904815" w:rsidR="0025327C" w:rsidRPr="00227A2B" w:rsidRDefault="008E1499" w:rsidP="003921E9">
      <w:pPr>
        <w:pStyle w:val="3"/>
      </w:pPr>
      <w:r>
        <w:t xml:space="preserve">Витрати на термінові аварійні ремонти (див. розділ </w:t>
      </w:r>
      <w:r>
        <w:fldChar w:fldCharType="begin"/>
      </w:r>
      <w:r>
        <w:instrText xml:space="preserve"> REF _Ref126266674 \r \h </w:instrText>
      </w:r>
      <w:r>
        <w:fldChar w:fldCharType="separate"/>
      </w:r>
      <w:r w:rsidR="003C7AAE">
        <w:t>10</w:t>
      </w:r>
      <w:r>
        <w:fldChar w:fldCharType="end"/>
      </w:r>
      <w:r>
        <w:t xml:space="preserve"> цієї Політики нижче)</w:t>
      </w:r>
      <w:r w:rsidR="00754CD3">
        <w:t xml:space="preserve"> можуть бути погоджені після їх виконання з дотриманням правил пункту </w:t>
      </w:r>
      <w:r w:rsidR="00754CD3">
        <w:fldChar w:fldCharType="begin"/>
      </w:r>
      <w:r w:rsidR="00754CD3">
        <w:instrText xml:space="preserve"> REF _Ref126266719 \r \h </w:instrText>
      </w:r>
      <w:r w:rsidR="00754CD3">
        <w:fldChar w:fldCharType="separate"/>
      </w:r>
      <w:r w:rsidR="003C7AAE">
        <w:t>2.10.5</w:t>
      </w:r>
      <w:r w:rsidR="00754CD3">
        <w:fldChar w:fldCharType="end"/>
      </w:r>
      <w:r w:rsidR="00754CD3">
        <w:t xml:space="preserve"> цієї Політики вище.</w:t>
      </w:r>
    </w:p>
    <w:p w14:paraId="14BB4550" w14:textId="77777777" w:rsidR="00DB7EBF" w:rsidRPr="00F1547E" w:rsidRDefault="00DB7EBF" w:rsidP="003921E9">
      <w:pPr>
        <w:pStyle w:val="2"/>
        <w:rPr>
          <w:b/>
          <w:bCs/>
        </w:rPr>
      </w:pPr>
      <w:r w:rsidRPr="00F1547E">
        <w:rPr>
          <w:b/>
          <w:bCs/>
        </w:rPr>
        <w:t>Структура активів ОВК</w:t>
      </w:r>
    </w:p>
    <w:p w14:paraId="6F5EB8C5" w14:textId="77777777" w:rsidR="00DB7EBF" w:rsidRDefault="00DB7EBF" w:rsidP="003921E9">
      <w:pPr>
        <w:pStyle w:val="2"/>
      </w:pPr>
      <w:r w:rsidRPr="008D09F8">
        <w:t>Структур</w:t>
      </w:r>
      <w:r>
        <w:t>у</w:t>
      </w:r>
      <w:r w:rsidRPr="008D09F8">
        <w:t xml:space="preserve"> активів ОВК складають усі наявні матеріальні цінності, оборотні та необоротні активи, що належать ОВК на певну дату, </w:t>
      </w:r>
      <w:r>
        <w:t>включаючи інформацію про</w:t>
      </w:r>
      <w:r w:rsidRPr="008D09F8">
        <w:t xml:space="preserve"> їх розміщення та використання.</w:t>
      </w:r>
      <w:bookmarkStart w:id="8" w:name="_Hlk100225698"/>
    </w:p>
    <w:p w14:paraId="1FE34BF0" w14:textId="5561CF70" w:rsidR="00DB7EBF" w:rsidRPr="002264F3" w:rsidRDefault="00DB7EBF" w:rsidP="003921E9">
      <w:pPr>
        <w:pStyle w:val="2"/>
      </w:pPr>
      <w:r w:rsidRPr="008D09F8">
        <w:t xml:space="preserve">Перегляд структури активів здійснюється </w:t>
      </w:r>
      <w:bookmarkStart w:id="9" w:name="_Hlk100255970"/>
      <w:r>
        <w:t xml:space="preserve">не рідше </w:t>
      </w:r>
      <w:r w:rsidRPr="00292E74">
        <w:t>[</w:t>
      </w:r>
      <w:bookmarkStart w:id="10" w:name="_Hlk100066159"/>
      <w:r>
        <w:rPr>
          <w:i/>
          <w:iCs/>
        </w:rPr>
        <w:t>2</w:t>
      </w:r>
      <w:r w:rsidRPr="00292E74">
        <w:rPr>
          <w:i/>
          <w:iCs/>
        </w:rPr>
        <w:t xml:space="preserve"> (</w:t>
      </w:r>
      <w:r>
        <w:rPr>
          <w:i/>
          <w:iCs/>
        </w:rPr>
        <w:t>двох</w:t>
      </w:r>
      <w:r w:rsidRPr="00292E74">
        <w:rPr>
          <w:i/>
          <w:iCs/>
        </w:rPr>
        <w:t>) раз</w:t>
      </w:r>
      <w:r>
        <w:rPr>
          <w:i/>
          <w:iCs/>
        </w:rPr>
        <w:t>ів</w:t>
      </w:r>
      <w:r w:rsidRPr="00292E74">
        <w:t xml:space="preserve">] </w:t>
      </w:r>
      <w:bookmarkEnd w:id="10"/>
      <w:r w:rsidRPr="00292E74">
        <w:t>на рік</w:t>
      </w:r>
      <w:bookmarkEnd w:id="9"/>
      <w:r w:rsidRPr="00292E74">
        <w:t>.</w:t>
      </w:r>
      <w:r w:rsidRPr="008D09F8">
        <w:t xml:space="preserve"> Під час перегляду структури активів здійснюється перевірка обсягу, </w:t>
      </w:r>
      <w:r w:rsidR="00AD1C04">
        <w:t xml:space="preserve">використання, </w:t>
      </w:r>
      <w:r w:rsidRPr="008D09F8">
        <w:t>працездатності та технічного стану всіх груп активів.</w:t>
      </w:r>
      <w:bookmarkEnd w:id="8"/>
      <w:r w:rsidRPr="009E3590">
        <w:rPr>
          <w:lang w:val="ru-RU"/>
        </w:rPr>
        <w:t xml:space="preserve"> </w:t>
      </w:r>
    </w:p>
    <w:p w14:paraId="6DE4FF17" w14:textId="77777777" w:rsidR="00DB7EBF" w:rsidRDefault="00DB7EBF" w:rsidP="003921E9">
      <w:pPr>
        <w:pStyle w:val="2"/>
      </w:pPr>
      <w:r>
        <w:t xml:space="preserve">На підставі перегляду </w:t>
      </w:r>
      <w:r w:rsidRPr="009E3590">
        <w:t>структури активів</w:t>
      </w:r>
      <w:r>
        <w:t xml:space="preserve"> може бути прийнято рішення про </w:t>
      </w:r>
      <w:r w:rsidRPr="009E3590">
        <w:t xml:space="preserve">придбання, модернізацію, переміщення в рамках </w:t>
      </w:r>
      <w:r>
        <w:t>ОВК</w:t>
      </w:r>
      <w:r w:rsidRPr="009E3590">
        <w:t xml:space="preserve"> та вибуття активів з метою підтримки оптимальної структури активів</w:t>
      </w:r>
      <w:r>
        <w:t>.</w:t>
      </w:r>
    </w:p>
    <w:p w14:paraId="338518F5" w14:textId="77777777" w:rsidR="00F92219" w:rsidRPr="00733003" w:rsidRDefault="00F92219" w:rsidP="00F92219">
      <w:pPr>
        <w:pStyle w:val="1"/>
      </w:pPr>
      <w:bookmarkStart w:id="11" w:name="_Toc126937346"/>
      <w:r w:rsidRPr="00C106CC">
        <w:t>ІНФОРМАЦІЙНІ РЕСУРСИ ОВК</w:t>
      </w:r>
      <w:bookmarkEnd w:id="11"/>
    </w:p>
    <w:p w14:paraId="141B4C38" w14:textId="77777777" w:rsidR="00F92219" w:rsidRPr="00C106CC" w:rsidRDefault="00F92219" w:rsidP="003921E9">
      <w:pPr>
        <w:pStyle w:val="2"/>
      </w:pPr>
      <w:r w:rsidRPr="00C106CC">
        <w:t>З метою забезпечення ведення обліку активів ОВК та можливості відображення найбільш актуальних та точних даних про них в процесі управління активами ОВК застосовуються наступні інформаційні ресурси:</w:t>
      </w:r>
    </w:p>
    <w:p w14:paraId="7647B251" w14:textId="77777777" w:rsidR="00F92219" w:rsidRPr="00C106CC" w:rsidRDefault="00F92219" w:rsidP="003921E9">
      <w:pPr>
        <w:pStyle w:val="a0"/>
      </w:pPr>
      <w:r w:rsidRPr="00C106CC">
        <w:t>ІСО ОВК</w:t>
      </w:r>
      <w:r>
        <w:t>;</w:t>
      </w:r>
    </w:p>
    <w:p w14:paraId="3790D38C" w14:textId="744E6E3A" w:rsidR="00F92219" w:rsidRPr="00C106CC" w:rsidRDefault="00283FAE" w:rsidP="003921E9">
      <w:pPr>
        <w:pStyle w:val="a0"/>
      </w:pPr>
      <w:r>
        <w:t>База даних обладнання (</w:t>
      </w:r>
      <w:r w:rsidR="00F92219" w:rsidRPr="00C106CC">
        <w:t>БДО</w:t>
      </w:r>
      <w:r>
        <w:t>)</w:t>
      </w:r>
      <w:r w:rsidR="00DA3DB0">
        <w:t>*</w:t>
      </w:r>
      <w:r w:rsidR="00F92219">
        <w:t>;</w:t>
      </w:r>
    </w:p>
    <w:p w14:paraId="4A108118" w14:textId="7FE79583" w:rsidR="00F92219" w:rsidRDefault="00283FAE" w:rsidP="003921E9">
      <w:pPr>
        <w:pStyle w:val="a0"/>
      </w:pPr>
      <w:r>
        <w:t>База даних нормативів</w:t>
      </w:r>
      <w:r w:rsidR="00DA3DB0">
        <w:t xml:space="preserve"> ремонтів та обслуговування (</w:t>
      </w:r>
      <w:r w:rsidR="00F92219" w:rsidRPr="00C106CC">
        <w:t>БДН</w:t>
      </w:r>
      <w:r w:rsidR="00DA3DB0">
        <w:t>)*</w:t>
      </w:r>
      <w:r w:rsidR="00F92219">
        <w:t>.</w:t>
      </w:r>
    </w:p>
    <w:p w14:paraId="5D454890" w14:textId="33F08952" w:rsidR="00DA3DB0" w:rsidRPr="00C106CC" w:rsidRDefault="00DA3DB0" w:rsidP="003921E9">
      <w:pPr>
        <w:pStyle w:val="a0"/>
        <w:numPr>
          <w:ilvl w:val="0"/>
          <w:numId w:val="0"/>
        </w:numPr>
        <w:ind w:left="567"/>
      </w:pPr>
      <w:r>
        <w:t xml:space="preserve">* - можуть </w:t>
      </w:r>
      <w:r w:rsidR="0068698B">
        <w:t>бути частиною</w:t>
      </w:r>
      <w:r>
        <w:t xml:space="preserve"> ІСО ОВК</w:t>
      </w:r>
      <w:r w:rsidR="0068698B">
        <w:t xml:space="preserve"> або самостійною інформаційною системою.</w:t>
      </w:r>
    </w:p>
    <w:p w14:paraId="76354A62" w14:textId="77777777" w:rsidR="00F92219" w:rsidRPr="00F1547E" w:rsidRDefault="00F92219" w:rsidP="003921E9">
      <w:pPr>
        <w:pStyle w:val="2"/>
        <w:rPr>
          <w:b/>
          <w:bCs/>
        </w:rPr>
      </w:pPr>
      <w:r w:rsidRPr="00F1547E">
        <w:rPr>
          <w:b/>
          <w:bCs/>
        </w:rPr>
        <w:t>ІСО ОВК</w:t>
      </w:r>
    </w:p>
    <w:p w14:paraId="75739B8B" w14:textId="5A8C0F9C" w:rsidR="00F92219" w:rsidRPr="00C106CC" w:rsidRDefault="00F92219" w:rsidP="003921E9">
      <w:pPr>
        <w:pStyle w:val="3"/>
      </w:pPr>
      <w:r w:rsidRPr="00C106CC">
        <w:t>ІСО ОВК –</w:t>
      </w:r>
      <w:r>
        <w:t xml:space="preserve"> </w:t>
      </w:r>
      <w:r w:rsidRPr="00C106CC">
        <w:t xml:space="preserve">інформаційна система, що використовується ОВК для </w:t>
      </w:r>
      <w:r>
        <w:t xml:space="preserve">ведення </w:t>
      </w:r>
      <w:r w:rsidRPr="00C106CC">
        <w:t>обліку</w:t>
      </w:r>
      <w:r>
        <w:t xml:space="preserve"> активів </w:t>
      </w:r>
      <w:r w:rsidR="00E256A2">
        <w:t>ОВК</w:t>
      </w:r>
      <w:r w:rsidRPr="00C106CC">
        <w:t>.</w:t>
      </w:r>
    </w:p>
    <w:p w14:paraId="6F230CC5" w14:textId="77777777" w:rsidR="00F92219" w:rsidRPr="00C106CC" w:rsidRDefault="00F92219" w:rsidP="003921E9">
      <w:pPr>
        <w:pStyle w:val="3"/>
      </w:pPr>
      <w:r w:rsidRPr="00C106CC">
        <w:t>Дані про активи вносяться/оновлюються в ІСО ОВК на підставі документів, що підтверджують придбавання, розпорядження, зміну стану та/або ознак, вибуття активів (наприклад, акт введення в експлуатацію, акт вибуття основних засобів, акт переміщення, договір оренди/лізингу тощо).</w:t>
      </w:r>
    </w:p>
    <w:p w14:paraId="2EADC359" w14:textId="77777777" w:rsidR="00F92219" w:rsidRPr="00C106CC" w:rsidRDefault="00F92219" w:rsidP="003921E9">
      <w:pPr>
        <w:pStyle w:val="3"/>
      </w:pPr>
      <w:r w:rsidRPr="00C106CC">
        <w:t>При внесенні інформації до ІСО ОВК зазначається:</w:t>
      </w:r>
    </w:p>
    <w:p w14:paraId="5B2C08D1" w14:textId="77777777" w:rsidR="00F92219" w:rsidRPr="00C106CC" w:rsidRDefault="00F92219" w:rsidP="003921E9">
      <w:pPr>
        <w:pStyle w:val="111"/>
      </w:pPr>
      <w:r w:rsidRPr="00C106CC">
        <w:t>номенклатурна назва активу;</w:t>
      </w:r>
    </w:p>
    <w:p w14:paraId="435B31D0" w14:textId="77777777" w:rsidR="00F92219" w:rsidRPr="00C106CC" w:rsidRDefault="00F92219" w:rsidP="003921E9">
      <w:pPr>
        <w:pStyle w:val="111"/>
      </w:pPr>
      <w:r w:rsidRPr="00C106CC">
        <w:t>вартість активу;</w:t>
      </w:r>
    </w:p>
    <w:p w14:paraId="1C92C405" w14:textId="77777777" w:rsidR="00F92219" w:rsidRPr="00C106CC" w:rsidRDefault="00F92219" w:rsidP="003921E9">
      <w:pPr>
        <w:pStyle w:val="111"/>
      </w:pPr>
      <w:r w:rsidRPr="00C106CC">
        <w:t>інвентарний номер активу;</w:t>
      </w:r>
    </w:p>
    <w:p w14:paraId="4576A3EC" w14:textId="77777777" w:rsidR="00F92219" w:rsidRPr="00C106CC" w:rsidRDefault="00F92219" w:rsidP="003921E9">
      <w:pPr>
        <w:pStyle w:val="111"/>
      </w:pPr>
      <w:r w:rsidRPr="00C106CC">
        <w:t>термін експлуатації;</w:t>
      </w:r>
    </w:p>
    <w:p w14:paraId="737B5FBC" w14:textId="77777777" w:rsidR="00F92219" w:rsidRPr="00C106CC" w:rsidRDefault="00F92219" w:rsidP="003921E9">
      <w:pPr>
        <w:pStyle w:val="111"/>
      </w:pPr>
      <w:r w:rsidRPr="00C106CC">
        <w:t>метод нарахування амортизації;</w:t>
      </w:r>
    </w:p>
    <w:p w14:paraId="5F14A8AE" w14:textId="77777777" w:rsidR="00F92219" w:rsidRPr="00C106CC" w:rsidRDefault="00F92219" w:rsidP="003921E9">
      <w:pPr>
        <w:pStyle w:val="111"/>
      </w:pPr>
      <w:r w:rsidRPr="00C106CC">
        <w:t>матеріально-відповідальна особа;</w:t>
      </w:r>
    </w:p>
    <w:p w14:paraId="3697FEF1" w14:textId="77777777" w:rsidR="00F92219" w:rsidRPr="00C106CC" w:rsidRDefault="00F92219" w:rsidP="003921E9">
      <w:pPr>
        <w:pStyle w:val="111"/>
      </w:pPr>
      <w:r w:rsidRPr="00C106CC">
        <w:t>гарантійні умов</w:t>
      </w:r>
      <w:r>
        <w:t>и</w:t>
      </w:r>
      <w:r w:rsidRPr="00C106CC">
        <w:t>;</w:t>
      </w:r>
    </w:p>
    <w:p w14:paraId="001C3454" w14:textId="77777777" w:rsidR="00F92219" w:rsidRPr="00C106CC" w:rsidRDefault="00F92219" w:rsidP="003921E9">
      <w:pPr>
        <w:pStyle w:val="111"/>
      </w:pPr>
      <w:r w:rsidRPr="00C106CC">
        <w:t>інша інформація</w:t>
      </w:r>
      <w:r>
        <w:t>, що може бути необхідною для обліку активів</w:t>
      </w:r>
      <w:r w:rsidRPr="00C106CC">
        <w:t>.</w:t>
      </w:r>
    </w:p>
    <w:p w14:paraId="551026A6" w14:textId="77777777" w:rsidR="00F92219" w:rsidRDefault="00F92219" w:rsidP="003921E9">
      <w:pPr>
        <w:pStyle w:val="3"/>
      </w:pPr>
      <w:r>
        <w:lastRenderedPageBreak/>
        <w:t>У</w:t>
      </w:r>
      <w:r w:rsidRPr="00733003">
        <w:t>сі документи (</w:t>
      </w:r>
      <w:r>
        <w:t>у</w:t>
      </w:r>
      <w:r w:rsidRPr="00733003">
        <w:t xml:space="preserve"> паперовій та/або електронній формі)</w:t>
      </w:r>
      <w:r>
        <w:t>, на підставі яких здійснювалось</w:t>
      </w:r>
      <w:r w:rsidRPr="00733003">
        <w:t xml:space="preserve"> </w:t>
      </w:r>
      <w:r>
        <w:t xml:space="preserve">внесення/оновлення даних про активи в ІСО ОВК, повинні зберігатися </w:t>
      </w:r>
      <w:r w:rsidRPr="00733003">
        <w:t>у відповідності до вимог бухгалтерського обліку</w:t>
      </w:r>
      <w:r>
        <w:t>.</w:t>
      </w:r>
    </w:p>
    <w:p w14:paraId="67A7879E" w14:textId="77777777" w:rsidR="00F92219" w:rsidRPr="00F1547E" w:rsidRDefault="00F92219" w:rsidP="003921E9">
      <w:pPr>
        <w:pStyle w:val="2"/>
        <w:rPr>
          <w:b/>
          <w:bCs/>
          <w:noProof/>
        </w:rPr>
      </w:pPr>
      <w:r w:rsidRPr="00F1547E">
        <w:rPr>
          <w:b/>
          <w:bCs/>
          <w:noProof/>
        </w:rPr>
        <w:t>БДО</w:t>
      </w:r>
    </w:p>
    <w:p w14:paraId="210AB468" w14:textId="44762445" w:rsidR="00F92219" w:rsidRDefault="00F92219" w:rsidP="003921E9">
      <w:pPr>
        <w:pStyle w:val="3"/>
      </w:pPr>
      <w:r w:rsidRPr="00C106CC">
        <w:t>БДО – це ієрархічно впорядкований довідник усіх організаційних</w:t>
      </w:r>
      <w:r w:rsidR="00F14A38">
        <w:t xml:space="preserve"> та</w:t>
      </w:r>
      <w:r w:rsidRPr="00C106CC">
        <w:t xml:space="preserve"> технологічних об</w:t>
      </w:r>
      <w:r>
        <w:t>’</w:t>
      </w:r>
      <w:r w:rsidRPr="00C106CC">
        <w:t>єктів</w:t>
      </w:r>
      <w:r w:rsidR="009F3429">
        <w:t xml:space="preserve"> (</w:t>
      </w:r>
      <w:r w:rsidR="001527A7">
        <w:t xml:space="preserve">виробничих ділянок, </w:t>
      </w:r>
      <w:r w:rsidRPr="00C106CC">
        <w:t>одиниць обладнання та техніки</w:t>
      </w:r>
      <w:r w:rsidR="009F3429">
        <w:t>)</w:t>
      </w:r>
      <w:r w:rsidRPr="00C106CC">
        <w:t xml:space="preserve">, які використовуються в ОВК. БДО формується на основі даних довідника активів в ІСО ОВК. Формування та ведення БДО </w:t>
      </w:r>
      <w:r>
        <w:t>першочергово спрямоване</w:t>
      </w:r>
      <w:r w:rsidRPr="00C106CC">
        <w:t xml:space="preserve"> на </w:t>
      </w:r>
      <w:r w:rsidRPr="003F5103">
        <w:t>управління ТОіР</w:t>
      </w:r>
      <w:r>
        <w:t xml:space="preserve">, зокрема </w:t>
      </w:r>
      <w:r w:rsidRPr="00C106CC">
        <w:t>забезпечення планування, виконання та контрол</w:t>
      </w:r>
      <w:r>
        <w:t>ь</w:t>
      </w:r>
      <w:r w:rsidRPr="00C106CC">
        <w:t xml:space="preserve"> проведення робіт ТОіР.</w:t>
      </w:r>
    </w:p>
    <w:p w14:paraId="32B7C4DC" w14:textId="77777777" w:rsidR="00F92219" w:rsidRPr="00C106CC" w:rsidRDefault="00F92219" w:rsidP="003921E9">
      <w:pPr>
        <w:pStyle w:val="3"/>
      </w:pPr>
      <w:r w:rsidRPr="00C106CC">
        <w:t>На підставі інформації з ІСО ОВК дані про обладнання вносяться до БДО та доповнюються інформацією щодо елементів активу та їх технічними параметрами/характеристиками з паспорту об</w:t>
      </w:r>
      <w:r>
        <w:t>’</w:t>
      </w:r>
      <w:r w:rsidRPr="00C106CC">
        <w:t>єкту.</w:t>
      </w:r>
    </w:p>
    <w:p w14:paraId="01D79B42" w14:textId="77777777" w:rsidR="00F92219" w:rsidRPr="00F80205" w:rsidRDefault="00F92219" w:rsidP="003921E9">
      <w:pPr>
        <w:pStyle w:val="3"/>
      </w:pPr>
      <w:r w:rsidRPr="00F80205">
        <w:t>БДО будується з урахуванням таких особливостей</w:t>
      </w:r>
      <w:r>
        <w:t xml:space="preserve"> як</w:t>
      </w:r>
      <w:r w:rsidRPr="00F80205">
        <w:rPr>
          <w:lang w:val="ru-RU"/>
        </w:rPr>
        <w:t>:</w:t>
      </w:r>
    </w:p>
    <w:p w14:paraId="476BDDC3" w14:textId="77777777" w:rsidR="00F92219" w:rsidRPr="00F80205" w:rsidRDefault="00F92219" w:rsidP="003921E9">
      <w:pPr>
        <w:pStyle w:val="111"/>
      </w:pPr>
      <w:r w:rsidRPr="00F80205">
        <w:t>не строг</w:t>
      </w:r>
      <w:r>
        <w:t>а</w:t>
      </w:r>
      <w:r w:rsidRPr="00F80205">
        <w:t xml:space="preserve"> відповід</w:t>
      </w:r>
      <w:r>
        <w:t>ність</w:t>
      </w:r>
      <w:r w:rsidRPr="00F80205">
        <w:t xml:space="preserve"> структурі </w:t>
      </w:r>
      <w:r>
        <w:t>й</w:t>
      </w:r>
      <w:r w:rsidRPr="00F80205">
        <w:t xml:space="preserve"> перелік</w:t>
      </w:r>
      <w:r>
        <w:t>у</w:t>
      </w:r>
      <w:r w:rsidRPr="00F80205">
        <w:t xml:space="preserve"> основних засобів підприємства</w:t>
      </w:r>
      <w:r>
        <w:t>;</w:t>
      </w:r>
    </w:p>
    <w:p w14:paraId="102750D2" w14:textId="77777777" w:rsidR="00F92219" w:rsidRDefault="00F92219" w:rsidP="003921E9">
      <w:pPr>
        <w:pStyle w:val="111"/>
      </w:pPr>
      <w:r>
        <w:t>відсутність у</w:t>
      </w:r>
      <w:r w:rsidRPr="00F80205">
        <w:t xml:space="preserve"> якості об</w:t>
      </w:r>
      <w:r>
        <w:t>’</w:t>
      </w:r>
      <w:r w:rsidRPr="00F80205">
        <w:t>єктів БДО всі</w:t>
      </w:r>
      <w:r>
        <w:t>х</w:t>
      </w:r>
      <w:r w:rsidRPr="00F80205">
        <w:t xml:space="preserve"> рівні</w:t>
      </w:r>
      <w:r>
        <w:t>в</w:t>
      </w:r>
      <w:r w:rsidRPr="00F80205">
        <w:t xml:space="preserve"> декомпозиції обладнання,</w:t>
      </w:r>
      <w:r>
        <w:t xml:space="preserve"> </w:t>
      </w:r>
      <w:r w:rsidRPr="00F80205">
        <w:t>будівель і споруд до окремих екземплярів запасних частин і матеріалів</w:t>
      </w:r>
      <w:r>
        <w:t>.</w:t>
      </w:r>
    </w:p>
    <w:p w14:paraId="4F543DA3" w14:textId="77777777" w:rsidR="00F92219" w:rsidRDefault="00F92219" w:rsidP="003921E9">
      <w:pPr>
        <w:pStyle w:val="3"/>
      </w:pPr>
      <w:r w:rsidRPr="00F80205">
        <w:t>Основними об</w:t>
      </w:r>
      <w:r>
        <w:t>’</w:t>
      </w:r>
      <w:r w:rsidRPr="00F80205">
        <w:t>єктами БДО є</w:t>
      </w:r>
      <w:r>
        <w:t xml:space="preserve"> наступні виді об’єктів:</w:t>
      </w:r>
    </w:p>
    <w:p w14:paraId="6DCD7CA4" w14:textId="77777777" w:rsidR="00F92219" w:rsidRDefault="00F92219" w:rsidP="003921E9">
      <w:pPr>
        <w:pStyle w:val="111"/>
      </w:pPr>
      <w:r>
        <w:t xml:space="preserve">організаційні (відповідають </w:t>
      </w:r>
      <w:r w:rsidRPr="00245D74">
        <w:t xml:space="preserve">поточній </w:t>
      </w:r>
      <w:r>
        <w:t>організаційній структурі виробництва);</w:t>
      </w:r>
    </w:p>
    <w:p w14:paraId="7F338507" w14:textId="77777777" w:rsidR="00F92219" w:rsidRDefault="00F92219" w:rsidP="003921E9">
      <w:pPr>
        <w:pStyle w:val="111"/>
      </w:pPr>
      <w:r>
        <w:t xml:space="preserve">технологічні (відповідають поточній </w:t>
      </w:r>
      <w:r w:rsidRPr="00245D74">
        <w:t>технології виробництва</w:t>
      </w:r>
      <w:r>
        <w:t>).</w:t>
      </w:r>
    </w:p>
    <w:p w14:paraId="76835BA5" w14:textId="77777777" w:rsidR="00F92219" w:rsidRDefault="00F92219" w:rsidP="003921E9">
      <w:pPr>
        <w:pStyle w:val="3"/>
      </w:pPr>
      <w:r w:rsidRPr="00245D74">
        <w:t>Не можуть бути об</w:t>
      </w:r>
      <w:r>
        <w:t>’</w:t>
      </w:r>
      <w:r w:rsidRPr="00245D74">
        <w:t>єктами БДО</w:t>
      </w:r>
      <w:r>
        <w:t>:</w:t>
      </w:r>
    </w:p>
    <w:p w14:paraId="285FBDC2" w14:textId="77777777" w:rsidR="00F92219" w:rsidRPr="00245D74" w:rsidRDefault="00F92219" w:rsidP="003921E9">
      <w:pPr>
        <w:pStyle w:val="111"/>
      </w:pPr>
      <w:r w:rsidRPr="00245D74">
        <w:t>інструмент</w:t>
      </w:r>
      <w:r>
        <w:t>и</w:t>
      </w:r>
      <w:r w:rsidRPr="00245D74">
        <w:t xml:space="preserve">, а також машини та механізми, </w:t>
      </w:r>
      <w:r>
        <w:t>що</w:t>
      </w:r>
      <w:r w:rsidRPr="00245D74">
        <w:t xml:space="preserve"> не є самостійними об</w:t>
      </w:r>
      <w:r>
        <w:t>’</w:t>
      </w:r>
      <w:r w:rsidRPr="00245D74">
        <w:t>єктами впливу</w:t>
      </w:r>
      <w:r>
        <w:t>;</w:t>
      </w:r>
    </w:p>
    <w:p w14:paraId="7BFF75D8" w14:textId="77777777" w:rsidR="00F92219" w:rsidRDefault="00F92219" w:rsidP="003921E9">
      <w:pPr>
        <w:pStyle w:val="111"/>
      </w:pPr>
      <w:r w:rsidRPr="00245D74">
        <w:t>виробничий і господарський</w:t>
      </w:r>
      <w:r>
        <w:t xml:space="preserve"> інвентар</w:t>
      </w:r>
      <w:r w:rsidRPr="00245D74">
        <w:t>.</w:t>
      </w:r>
    </w:p>
    <w:p w14:paraId="1258CC6B" w14:textId="77777777" w:rsidR="00F92219" w:rsidRPr="00C106CC" w:rsidRDefault="00F92219" w:rsidP="003921E9">
      <w:pPr>
        <w:pStyle w:val="3"/>
      </w:pPr>
      <w:r w:rsidRPr="00C106CC">
        <w:t>Опис об</w:t>
      </w:r>
      <w:r>
        <w:t>’</w:t>
      </w:r>
      <w:r w:rsidRPr="00C106CC">
        <w:t>єкту (обладнання) в БДО повинен містити наступні деталі:</w:t>
      </w:r>
    </w:p>
    <w:p w14:paraId="73A6DC8A" w14:textId="77777777" w:rsidR="00F92219" w:rsidRPr="00C106CC" w:rsidRDefault="00F92219" w:rsidP="003921E9">
      <w:pPr>
        <w:pStyle w:val="111"/>
      </w:pPr>
      <w:r w:rsidRPr="00C106CC">
        <w:t>найменування (модель, серія, виробник, т</w:t>
      </w:r>
      <w:r>
        <w:t xml:space="preserve">оргова </w:t>
      </w:r>
      <w:r w:rsidRPr="00C106CC">
        <w:t>м</w:t>
      </w:r>
      <w:r>
        <w:t>арка</w:t>
      </w:r>
      <w:r w:rsidRPr="00C106CC">
        <w:t xml:space="preserve"> тощо);</w:t>
      </w:r>
    </w:p>
    <w:p w14:paraId="636798C3" w14:textId="77777777" w:rsidR="00F92219" w:rsidRPr="00C106CC" w:rsidRDefault="00F92219" w:rsidP="003921E9">
      <w:pPr>
        <w:pStyle w:val="111"/>
      </w:pPr>
      <w:r w:rsidRPr="00C106CC">
        <w:t>вид;</w:t>
      </w:r>
    </w:p>
    <w:p w14:paraId="185C49C8" w14:textId="77777777" w:rsidR="00F92219" w:rsidRPr="00C106CC" w:rsidRDefault="00F92219" w:rsidP="003921E9">
      <w:pPr>
        <w:pStyle w:val="111"/>
      </w:pPr>
      <w:r w:rsidRPr="00C106CC">
        <w:t>розміри та властивості;</w:t>
      </w:r>
    </w:p>
    <w:p w14:paraId="27874870" w14:textId="77777777" w:rsidR="00F92219" w:rsidRPr="00C106CC" w:rsidRDefault="00F92219" w:rsidP="003921E9">
      <w:pPr>
        <w:pStyle w:val="111"/>
      </w:pPr>
      <w:r w:rsidRPr="00C106CC">
        <w:t>комплектація;</w:t>
      </w:r>
    </w:p>
    <w:p w14:paraId="0BF2AECE" w14:textId="77777777" w:rsidR="00F92219" w:rsidRPr="00C106CC" w:rsidRDefault="00F92219" w:rsidP="003921E9">
      <w:pPr>
        <w:pStyle w:val="111"/>
      </w:pPr>
      <w:r w:rsidRPr="00C106CC">
        <w:t>рік випуску;</w:t>
      </w:r>
    </w:p>
    <w:p w14:paraId="7828DE90" w14:textId="77777777" w:rsidR="00F92219" w:rsidRPr="00C106CC" w:rsidRDefault="00F92219" w:rsidP="003921E9">
      <w:pPr>
        <w:pStyle w:val="111"/>
      </w:pPr>
      <w:r w:rsidRPr="00C106CC">
        <w:t>інформація щодо елементів активу (агрегати, вузли, логічні та фізичні частини активу, над якими в подальшому будуть проводитися роботи ТОіР);</w:t>
      </w:r>
    </w:p>
    <w:p w14:paraId="52EF3053" w14:textId="77777777" w:rsidR="00F92219" w:rsidRPr="00C106CC" w:rsidRDefault="00F92219" w:rsidP="003921E9">
      <w:pPr>
        <w:pStyle w:val="111"/>
      </w:pPr>
      <w:r w:rsidRPr="00C106CC">
        <w:t>інші суттєві технічні характеристики наявні в паспорті об</w:t>
      </w:r>
      <w:r>
        <w:t>’</w:t>
      </w:r>
      <w:r w:rsidRPr="00C106CC">
        <w:t>єкту.</w:t>
      </w:r>
    </w:p>
    <w:p w14:paraId="3D1DBD4A" w14:textId="77777777" w:rsidR="00F92219" w:rsidRPr="00C106CC" w:rsidRDefault="00F92219" w:rsidP="003921E9">
      <w:pPr>
        <w:pStyle w:val="3"/>
      </w:pPr>
      <w:r w:rsidRPr="00C106CC">
        <w:t>Інформація, що вноситься до БДО</w:t>
      </w:r>
      <w:r>
        <w:t>,</w:t>
      </w:r>
      <w:r w:rsidRPr="00C106CC">
        <w:t xml:space="preserve"> повинна бути підтверджена супровідною документацією (паспортом об</w:t>
      </w:r>
      <w:r>
        <w:t>’</w:t>
      </w:r>
      <w:r w:rsidRPr="00C106CC">
        <w:t>єкту, технічною специфікацією тощо).</w:t>
      </w:r>
    </w:p>
    <w:p w14:paraId="38F39141" w14:textId="77777777" w:rsidR="00F92219" w:rsidRPr="00C106CC" w:rsidRDefault="00F92219" w:rsidP="003921E9">
      <w:pPr>
        <w:pStyle w:val="3"/>
      </w:pPr>
      <w:r>
        <w:t>У</w:t>
      </w:r>
      <w:r w:rsidRPr="00C106CC">
        <w:t>сі паспорти об</w:t>
      </w:r>
      <w:r>
        <w:t>’</w:t>
      </w:r>
      <w:r w:rsidRPr="00C106CC">
        <w:t>єктів та вся технічна документація (</w:t>
      </w:r>
      <w:r>
        <w:t>у</w:t>
      </w:r>
      <w:r w:rsidRPr="00C106CC">
        <w:t xml:space="preserve"> паперовій та/або електронній формі) повинна зберігатися у відповідності до вимог </w:t>
      </w:r>
      <w:r>
        <w:t>внутрішніх нормативних документів ОВК</w:t>
      </w:r>
      <w:r w:rsidRPr="00C106CC">
        <w:t>.</w:t>
      </w:r>
    </w:p>
    <w:p w14:paraId="73184E7D" w14:textId="77777777" w:rsidR="00F92219" w:rsidRDefault="00F92219" w:rsidP="003921E9">
      <w:pPr>
        <w:pStyle w:val="3"/>
      </w:pPr>
      <w:r w:rsidRPr="004360CC">
        <w:t>Об</w:t>
      </w:r>
      <w:r>
        <w:t>’</w:t>
      </w:r>
      <w:r w:rsidRPr="004360CC">
        <w:t>єкти БДО повинні мати опис своїх властивостей і характеристик через атрибути</w:t>
      </w:r>
      <w:r>
        <w:t>, кількість яких може відрізнятися для різних об’єктів БДО</w:t>
      </w:r>
      <w:r w:rsidRPr="004360CC">
        <w:t>.</w:t>
      </w:r>
    </w:p>
    <w:p w14:paraId="0688167D" w14:textId="77777777" w:rsidR="00F92219" w:rsidRPr="004360CC" w:rsidRDefault="00F92219" w:rsidP="003921E9">
      <w:pPr>
        <w:pStyle w:val="3"/>
      </w:pPr>
      <w:r>
        <w:lastRenderedPageBreak/>
        <w:t>З</w:t>
      </w:r>
      <w:r w:rsidRPr="004360CC">
        <w:t xml:space="preserve">а принципом подібності характеристик </w:t>
      </w:r>
      <w:r>
        <w:t>а</w:t>
      </w:r>
      <w:r w:rsidRPr="004360CC">
        <w:t>трибути поділяються на:</w:t>
      </w:r>
    </w:p>
    <w:p w14:paraId="2DD35D4D" w14:textId="77777777" w:rsidR="00F92219" w:rsidRDefault="00F92219" w:rsidP="003921E9">
      <w:pPr>
        <w:pStyle w:val="111"/>
      </w:pPr>
      <w:r>
        <w:t>з</w:t>
      </w:r>
      <w:r w:rsidRPr="004360CC">
        <w:t>агальні</w:t>
      </w:r>
      <w:r>
        <w:t>;</w:t>
      </w:r>
    </w:p>
    <w:p w14:paraId="20AF2D0A" w14:textId="77777777" w:rsidR="00F92219" w:rsidRPr="004360CC" w:rsidRDefault="00F92219" w:rsidP="003921E9">
      <w:pPr>
        <w:pStyle w:val="111"/>
      </w:pPr>
      <w:r w:rsidRPr="004360CC">
        <w:t>специфічні.</w:t>
      </w:r>
    </w:p>
    <w:p w14:paraId="7B5F98D8" w14:textId="77777777" w:rsidR="00F92219" w:rsidRPr="00B90A96" w:rsidRDefault="00F92219" w:rsidP="003921E9">
      <w:pPr>
        <w:pStyle w:val="3"/>
      </w:pPr>
      <w:r>
        <w:t>З</w:t>
      </w:r>
      <w:r w:rsidRPr="00B90A96">
        <w:t>агальні</w:t>
      </w:r>
      <w:r>
        <w:t xml:space="preserve"> атрибути</w:t>
      </w:r>
      <w:r w:rsidRPr="00B90A96">
        <w:t xml:space="preserve"> описують загальні властивості обладнання, </w:t>
      </w:r>
      <w:r>
        <w:t xml:space="preserve">зокрема </w:t>
      </w:r>
      <w:r w:rsidRPr="00B90A96">
        <w:t>атрибути, що описують робочі функції обладнання, нормальні і граничні значення параметрів технічного стану обладнання</w:t>
      </w:r>
      <w:r>
        <w:t xml:space="preserve"> тощо</w:t>
      </w:r>
      <w:r w:rsidRPr="00B90A96">
        <w:t>.</w:t>
      </w:r>
    </w:p>
    <w:p w14:paraId="1D7789DC" w14:textId="77777777" w:rsidR="00F92219" w:rsidRDefault="00F92219" w:rsidP="003921E9">
      <w:pPr>
        <w:pStyle w:val="3"/>
      </w:pPr>
      <w:r>
        <w:t>С</w:t>
      </w:r>
      <w:r w:rsidRPr="00B90A96">
        <w:t>пецифічні</w:t>
      </w:r>
      <w:r>
        <w:t xml:space="preserve"> </w:t>
      </w:r>
      <w:r w:rsidRPr="00B90A96">
        <w:t>атрибути описують властивості обладнання, обумовлені класифікацією</w:t>
      </w:r>
      <w:r>
        <w:t>.</w:t>
      </w:r>
    </w:p>
    <w:p w14:paraId="0DF08C46" w14:textId="77777777" w:rsidR="00F92219" w:rsidRPr="00B90A96" w:rsidRDefault="00F92219" w:rsidP="003921E9">
      <w:pPr>
        <w:pStyle w:val="3"/>
      </w:pPr>
      <w:r w:rsidRPr="00B90A96">
        <w:t>Об</w:t>
      </w:r>
      <w:r>
        <w:t>’</w:t>
      </w:r>
      <w:r w:rsidRPr="00B90A96">
        <w:t>єкти БДО за допомогою структурних зв</w:t>
      </w:r>
      <w:r>
        <w:t>’</w:t>
      </w:r>
      <w:r w:rsidRPr="00B90A96">
        <w:t>язків повинні бути об</w:t>
      </w:r>
      <w:r>
        <w:t>’</w:t>
      </w:r>
      <w:r w:rsidRPr="00B90A96">
        <w:t>єднані в ієрархію</w:t>
      </w:r>
      <w:r>
        <w:t xml:space="preserve">, що формується </w:t>
      </w:r>
      <w:r w:rsidRPr="00B90A96">
        <w:t>на підставі взаємозв</w:t>
      </w:r>
      <w:r>
        <w:t>’</w:t>
      </w:r>
      <w:r w:rsidRPr="00B90A96">
        <w:t>язків батько-нащадок.</w:t>
      </w:r>
    </w:p>
    <w:p w14:paraId="60421A9E" w14:textId="77777777" w:rsidR="00F92219" w:rsidRPr="00B90A96" w:rsidRDefault="00F92219" w:rsidP="003921E9">
      <w:pPr>
        <w:pStyle w:val="3"/>
      </w:pPr>
      <w:r w:rsidRPr="00B90A96">
        <w:t>Ієрархія об</w:t>
      </w:r>
      <w:r>
        <w:t>’</w:t>
      </w:r>
      <w:r w:rsidRPr="00B90A96">
        <w:t xml:space="preserve">єктів БДО може мати різну кількість рівнів. </w:t>
      </w:r>
      <w:r>
        <w:t>У разі, я</w:t>
      </w:r>
      <w:r w:rsidRPr="00B90A96">
        <w:t>кщо структура має більше одного рівня, об</w:t>
      </w:r>
      <w:r>
        <w:t>’</w:t>
      </w:r>
      <w:r w:rsidRPr="00B90A96">
        <w:t>єкт БДО може бути одночасно і батьком</w:t>
      </w:r>
      <w:r>
        <w:t xml:space="preserve">, </w:t>
      </w:r>
      <w:r w:rsidRPr="004D2D4C">
        <w:t>і нащадком</w:t>
      </w:r>
      <w:r w:rsidRPr="00B90A96">
        <w:t>.</w:t>
      </w:r>
    </w:p>
    <w:p w14:paraId="6303FA49" w14:textId="77777777" w:rsidR="00F92219" w:rsidRPr="00B90A96" w:rsidRDefault="00F92219" w:rsidP="003921E9">
      <w:pPr>
        <w:pStyle w:val="3"/>
      </w:pPr>
      <w:r w:rsidRPr="00B90A96">
        <w:t>Не включаються в організаційно-технологічну ієрархію наступні об</w:t>
      </w:r>
      <w:r>
        <w:t>’</w:t>
      </w:r>
      <w:r w:rsidRPr="00B90A96">
        <w:t>єкти:</w:t>
      </w:r>
    </w:p>
    <w:p w14:paraId="3052113D" w14:textId="1E8ADA1A" w:rsidR="00F92219" w:rsidRPr="00B90A96" w:rsidRDefault="00F92219" w:rsidP="003921E9">
      <w:pPr>
        <w:pStyle w:val="111"/>
      </w:pPr>
      <w:r w:rsidRPr="00B90A96">
        <w:t>обладнання на складі в очікуванні установки.</w:t>
      </w:r>
    </w:p>
    <w:p w14:paraId="576C24A1" w14:textId="77777777" w:rsidR="00F92219" w:rsidRPr="00B90A96" w:rsidRDefault="00F92219" w:rsidP="003921E9">
      <w:pPr>
        <w:pStyle w:val="3"/>
      </w:pPr>
      <w:r>
        <w:t>У</w:t>
      </w:r>
      <w:r w:rsidRPr="00B90A96">
        <w:t xml:space="preserve"> якості допоміжних можуть бути створені додаткові ієрархії:</w:t>
      </w:r>
    </w:p>
    <w:p w14:paraId="6AC61BAA" w14:textId="77777777" w:rsidR="00F92219" w:rsidRPr="00B90A96" w:rsidRDefault="00F92219" w:rsidP="003921E9">
      <w:pPr>
        <w:pStyle w:val="111"/>
      </w:pPr>
      <w:r w:rsidRPr="00B90A96">
        <w:t xml:space="preserve">географічна </w:t>
      </w:r>
      <w:r>
        <w:t>(</w:t>
      </w:r>
      <w:bookmarkStart w:id="12" w:name="_Hlk100182002"/>
      <w:r>
        <w:t>для с</w:t>
      </w:r>
      <w:r w:rsidRPr="00B90A96">
        <w:t>труктурува</w:t>
      </w:r>
      <w:r>
        <w:t xml:space="preserve">ння </w:t>
      </w:r>
      <w:r w:rsidRPr="00B90A96">
        <w:t>об</w:t>
      </w:r>
      <w:r>
        <w:t>’</w:t>
      </w:r>
      <w:r w:rsidRPr="00B90A96">
        <w:t>єкт</w:t>
      </w:r>
      <w:r>
        <w:t>ів Б</w:t>
      </w:r>
      <w:r w:rsidRPr="00B90A96">
        <w:t xml:space="preserve">ДО </w:t>
      </w:r>
      <w:r>
        <w:t>в</w:t>
      </w:r>
      <w:r w:rsidRPr="00B90A96">
        <w:t xml:space="preserve"> прив</w:t>
      </w:r>
      <w:r>
        <w:t>’</w:t>
      </w:r>
      <w:r w:rsidRPr="00B90A96">
        <w:t xml:space="preserve">язці до </w:t>
      </w:r>
      <w:bookmarkEnd w:id="12"/>
      <w:r w:rsidRPr="00B90A96">
        <w:t>території</w:t>
      </w:r>
      <w:r>
        <w:t>);</w:t>
      </w:r>
    </w:p>
    <w:p w14:paraId="4D20272B" w14:textId="77777777" w:rsidR="00F92219" w:rsidRPr="00B90A96" w:rsidRDefault="00F92219" w:rsidP="003921E9">
      <w:pPr>
        <w:pStyle w:val="111"/>
      </w:pPr>
      <w:r w:rsidRPr="00B90A96">
        <w:t xml:space="preserve">ієрархія систем </w:t>
      </w:r>
      <w:r>
        <w:t>(</w:t>
      </w:r>
      <w:r w:rsidRPr="004D2D4C">
        <w:t>для структурування об</w:t>
      </w:r>
      <w:r>
        <w:t>’</w:t>
      </w:r>
      <w:r w:rsidRPr="004D2D4C">
        <w:t>єктів БДО в прив</w:t>
      </w:r>
      <w:r>
        <w:t>’</w:t>
      </w:r>
      <w:r w:rsidRPr="004D2D4C">
        <w:t xml:space="preserve">язці </w:t>
      </w:r>
      <w:r w:rsidRPr="00B90A96">
        <w:t xml:space="preserve">до технологічних систем, </w:t>
      </w:r>
      <w:r>
        <w:t xml:space="preserve">створених для </w:t>
      </w:r>
      <w:r w:rsidRPr="00B90A96">
        <w:t>обліку витрат, розрахунку показників надійності</w:t>
      </w:r>
      <w:r>
        <w:t xml:space="preserve"> тощо)</w:t>
      </w:r>
      <w:r w:rsidRPr="00B90A96">
        <w:t>.</w:t>
      </w:r>
    </w:p>
    <w:p w14:paraId="658B715D" w14:textId="77777777" w:rsidR="00F92219" w:rsidRDefault="00F92219" w:rsidP="003921E9">
      <w:pPr>
        <w:pStyle w:val="3"/>
      </w:pPr>
      <w:r>
        <w:t>У рамках БДО створюється к</w:t>
      </w:r>
      <w:r w:rsidRPr="007C4B38">
        <w:t>ласифікатор об</w:t>
      </w:r>
      <w:r>
        <w:t>’</w:t>
      </w:r>
      <w:r w:rsidRPr="007C4B38">
        <w:t>єктів БДО</w:t>
      </w:r>
      <w:r>
        <w:t>, що</w:t>
      </w:r>
      <w:r w:rsidRPr="007C4B38">
        <w:t xml:space="preserve"> є центральним класифікатором функції ТОіР</w:t>
      </w:r>
      <w:r>
        <w:t xml:space="preserve"> та </w:t>
      </w:r>
      <w:r w:rsidRPr="007C4B38">
        <w:t>будується на принципі схож</w:t>
      </w:r>
      <w:r>
        <w:t>о</w:t>
      </w:r>
      <w:r w:rsidRPr="007C4B38">
        <w:t>ст</w:t>
      </w:r>
      <w:r>
        <w:t>і</w:t>
      </w:r>
      <w:r w:rsidRPr="007C4B38">
        <w:t xml:space="preserve"> конструкції</w:t>
      </w:r>
      <w:r>
        <w:t xml:space="preserve">. Класифікатор </w:t>
      </w:r>
      <w:r w:rsidRPr="007C4B38">
        <w:t>об</w:t>
      </w:r>
      <w:r>
        <w:t>’</w:t>
      </w:r>
      <w:r w:rsidRPr="007C4B38">
        <w:t xml:space="preserve">єктів БДО </w:t>
      </w:r>
      <w:r>
        <w:t>д</w:t>
      </w:r>
      <w:r w:rsidRPr="007C4B38">
        <w:t>озволяє:</w:t>
      </w:r>
    </w:p>
    <w:p w14:paraId="3188E756" w14:textId="77777777" w:rsidR="00F92219" w:rsidRPr="007C4B38" w:rsidRDefault="00F92219" w:rsidP="003921E9">
      <w:pPr>
        <w:pStyle w:val="111"/>
      </w:pPr>
      <w:r>
        <w:t>п</w:t>
      </w:r>
      <w:r w:rsidRPr="007C4B38">
        <w:t>орівн</w:t>
      </w:r>
      <w:r>
        <w:t>ювати й а</w:t>
      </w:r>
      <w:r w:rsidRPr="007C4B38">
        <w:t>наліз</w:t>
      </w:r>
      <w:r>
        <w:t>увати д</w:t>
      </w:r>
      <w:r w:rsidRPr="007C4B38">
        <w:t>ан</w:t>
      </w:r>
      <w:r>
        <w:t>і</w:t>
      </w:r>
      <w:r w:rsidRPr="007C4B38">
        <w:t xml:space="preserve"> про витрати </w:t>
      </w:r>
      <w:r>
        <w:t>та</w:t>
      </w:r>
      <w:r w:rsidRPr="007C4B38">
        <w:t xml:space="preserve"> обслуговування </w:t>
      </w:r>
      <w:bookmarkStart w:id="13" w:name="_Hlk100182705"/>
      <w:r w:rsidRPr="007C4B38">
        <w:t>обладнання</w:t>
      </w:r>
      <w:bookmarkEnd w:id="13"/>
      <w:r>
        <w:t>;</w:t>
      </w:r>
    </w:p>
    <w:p w14:paraId="6C1F8CF4" w14:textId="77777777" w:rsidR="00F92219" w:rsidRPr="007C4B38" w:rsidRDefault="00F92219" w:rsidP="003921E9">
      <w:pPr>
        <w:pStyle w:val="111"/>
      </w:pPr>
      <w:r w:rsidRPr="007C4B38">
        <w:t>забезпечити уніфікацію оснащення підприємства обладнанням для підвищення ефективності ТОіР</w:t>
      </w:r>
      <w:r>
        <w:t>;</w:t>
      </w:r>
    </w:p>
    <w:p w14:paraId="116F6E1F" w14:textId="77777777" w:rsidR="00F92219" w:rsidRPr="007C4B38" w:rsidRDefault="00F92219" w:rsidP="003921E9">
      <w:pPr>
        <w:pStyle w:val="111"/>
      </w:pPr>
      <w:r w:rsidRPr="007C4B38">
        <w:t xml:space="preserve">забезпечити уніфікацію видів і вартості обслуговування </w:t>
      </w:r>
      <w:r w:rsidRPr="008F2AE3">
        <w:t>обладнання</w:t>
      </w:r>
      <w:r>
        <w:t>;</w:t>
      </w:r>
    </w:p>
    <w:p w14:paraId="7AE049F0" w14:textId="77777777" w:rsidR="00F92219" w:rsidRPr="007C4B38" w:rsidRDefault="00F92219" w:rsidP="003921E9">
      <w:pPr>
        <w:pStyle w:val="111"/>
      </w:pPr>
      <w:r w:rsidRPr="007C4B38">
        <w:t>аналізувати дані про надійність обладнання для прийняття рішень про заміну обладнання на обладнання з більшою надійністю</w:t>
      </w:r>
      <w:r>
        <w:t>;</w:t>
      </w:r>
    </w:p>
    <w:p w14:paraId="0981829D" w14:textId="77777777" w:rsidR="00F92219" w:rsidRPr="007C4B38" w:rsidRDefault="00F92219" w:rsidP="003921E9">
      <w:pPr>
        <w:pStyle w:val="111"/>
      </w:pPr>
      <w:r>
        <w:t xml:space="preserve">здійснювати </w:t>
      </w:r>
      <w:r w:rsidRPr="007C4B38">
        <w:t>опис</w:t>
      </w:r>
      <w:r>
        <w:t xml:space="preserve"> </w:t>
      </w:r>
      <w:r w:rsidRPr="007C4B38">
        <w:t>достатн</w:t>
      </w:r>
      <w:r>
        <w:t xml:space="preserve">ьої </w:t>
      </w:r>
      <w:r w:rsidRPr="007C4B38">
        <w:t>кільк</w:t>
      </w:r>
      <w:r>
        <w:t xml:space="preserve">ості </w:t>
      </w:r>
      <w:r w:rsidRPr="007C4B38">
        <w:t>характеристик обладнання.</w:t>
      </w:r>
    </w:p>
    <w:p w14:paraId="487C6F6A" w14:textId="77777777" w:rsidR="00F92219" w:rsidRDefault="00F92219" w:rsidP="003921E9">
      <w:pPr>
        <w:pStyle w:val="3"/>
      </w:pPr>
      <w:r>
        <w:t>У</w:t>
      </w:r>
      <w:r w:rsidRPr="00BE2CD2">
        <w:t>се обладнання одного класу повинно мати певний перелік специфічних атрибутів, відмінний від переліку специфічних атрибутів об</w:t>
      </w:r>
      <w:r>
        <w:t>’</w:t>
      </w:r>
      <w:r w:rsidRPr="00BE2CD2">
        <w:t>єктів БДО інших класів</w:t>
      </w:r>
      <w:r w:rsidRPr="002A6442">
        <w:t>.</w:t>
      </w:r>
    </w:p>
    <w:p w14:paraId="68CB200E" w14:textId="77777777" w:rsidR="00F92219" w:rsidRPr="00F1547E" w:rsidRDefault="00F92219" w:rsidP="003921E9">
      <w:pPr>
        <w:pStyle w:val="2"/>
        <w:rPr>
          <w:b/>
          <w:bCs/>
        </w:rPr>
      </w:pPr>
      <w:r w:rsidRPr="00F1547E">
        <w:rPr>
          <w:b/>
          <w:bCs/>
        </w:rPr>
        <w:t>БДН</w:t>
      </w:r>
    </w:p>
    <w:p w14:paraId="53999E2A" w14:textId="77777777" w:rsidR="00F92219" w:rsidRPr="00C106CC" w:rsidRDefault="00F92219" w:rsidP="003921E9">
      <w:pPr>
        <w:pStyle w:val="3"/>
      </w:pPr>
      <w:bookmarkStart w:id="14" w:name="_Ref127014693"/>
      <w:r w:rsidRPr="00C106CC">
        <w:t>БДН – довідник технологічних карт ремонтів та обслуговування, який включає інформацію про кожну одиницю обладнання, внесену до БДО, щодо:</w:t>
      </w:r>
      <w:bookmarkEnd w:id="14"/>
    </w:p>
    <w:p w14:paraId="47558C5F" w14:textId="77777777" w:rsidR="00F92219" w:rsidRPr="00C106CC" w:rsidRDefault="00F92219" w:rsidP="003921E9">
      <w:pPr>
        <w:pStyle w:val="111"/>
      </w:pPr>
      <w:r w:rsidRPr="00C106CC">
        <w:t>видів робіт ТОіР, які застосовуються до обладнання</w:t>
      </w:r>
      <w:r w:rsidRPr="005D58D7">
        <w:t>, відповідно до обраної стратегії обслуговування</w:t>
      </w:r>
      <w:r w:rsidRPr="00C106CC">
        <w:t>;</w:t>
      </w:r>
    </w:p>
    <w:p w14:paraId="37F6ED8E" w14:textId="77777777" w:rsidR="00F92219" w:rsidRPr="00C106CC" w:rsidRDefault="00F92219" w:rsidP="003921E9">
      <w:pPr>
        <w:pStyle w:val="111"/>
      </w:pPr>
      <w:r w:rsidRPr="00C106CC">
        <w:t>періодичності ТОіР;</w:t>
      </w:r>
    </w:p>
    <w:p w14:paraId="170440A6" w14:textId="77777777" w:rsidR="00F92219" w:rsidRPr="00C106CC" w:rsidRDefault="00F92219" w:rsidP="003921E9">
      <w:pPr>
        <w:pStyle w:val="111"/>
      </w:pPr>
      <w:r w:rsidRPr="00C106CC">
        <w:t>загальної тривалості ТОіР;</w:t>
      </w:r>
    </w:p>
    <w:p w14:paraId="1930CE8A" w14:textId="77777777" w:rsidR="00F92219" w:rsidRPr="00C106CC" w:rsidRDefault="00F92219" w:rsidP="003921E9">
      <w:pPr>
        <w:pStyle w:val="111"/>
      </w:pPr>
      <w:r w:rsidRPr="00C106CC">
        <w:t>загальної трудомісткості ТОіР;</w:t>
      </w:r>
    </w:p>
    <w:p w14:paraId="00703A63" w14:textId="77777777" w:rsidR="00F92219" w:rsidRPr="00C106CC" w:rsidRDefault="00F92219" w:rsidP="003921E9">
      <w:pPr>
        <w:pStyle w:val="111"/>
      </w:pPr>
      <w:r w:rsidRPr="00C106CC">
        <w:t>послідовності операцій виконання робіт;</w:t>
      </w:r>
    </w:p>
    <w:p w14:paraId="6C7C888E" w14:textId="77777777" w:rsidR="00F92219" w:rsidRPr="00C106CC" w:rsidRDefault="00F92219" w:rsidP="003921E9">
      <w:pPr>
        <w:pStyle w:val="111"/>
      </w:pPr>
      <w:r w:rsidRPr="00C106CC">
        <w:lastRenderedPageBreak/>
        <w:t>кваліфікації виконавця операції;</w:t>
      </w:r>
    </w:p>
    <w:p w14:paraId="008FB051" w14:textId="77777777" w:rsidR="00F92219" w:rsidRPr="00C106CC" w:rsidRDefault="00F92219" w:rsidP="003921E9">
      <w:pPr>
        <w:pStyle w:val="111"/>
      </w:pPr>
      <w:r w:rsidRPr="00C106CC">
        <w:t>кількості виконавців операції;</w:t>
      </w:r>
    </w:p>
    <w:p w14:paraId="236BD4B1" w14:textId="77777777" w:rsidR="00F92219" w:rsidRPr="005D58D7" w:rsidRDefault="00F92219" w:rsidP="003921E9">
      <w:pPr>
        <w:pStyle w:val="111"/>
      </w:pPr>
      <w:r w:rsidRPr="00C106CC">
        <w:t>трудомісткості виконання операції;</w:t>
      </w:r>
    </w:p>
    <w:p w14:paraId="7ACB45CB" w14:textId="2B2E54DF" w:rsidR="00F92219" w:rsidRPr="00C106CC" w:rsidRDefault="00F92219" w:rsidP="003921E9">
      <w:pPr>
        <w:pStyle w:val="111"/>
      </w:pPr>
      <w:r w:rsidRPr="00C106CC">
        <w:t>специфікації (із зазначенням необхідних для виконання операцій ТМЦ/послуг</w:t>
      </w:r>
      <w:r w:rsidR="00CD377F">
        <w:t>/</w:t>
      </w:r>
      <w:r w:rsidRPr="00C106CC">
        <w:t xml:space="preserve"> третіх осіб)</w:t>
      </w:r>
    </w:p>
    <w:p w14:paraId="72725ABD" w14:textId="77777777" w:rsidR="0057384F" w:rsidRDefault="00F92219" w:rsidP="003921E9">
      <w:pPr>
        <w:pStyle w:val="111"/>
      </w:pPr>
      <w:r w:rsidRPr="00C106CC">
        <w:t>переліку машин, механізмів та інструментів, необхідних для виконання операцій</w:t>
      </w:r>
      <w:r w:rsidR="004654B6">
        <w:t xml:space="preserve">, </w:t>
      </w:r>
      <w:r w:rsidR="004654B6" w:rsidRPr="00C106CC">
        <w:t>які після виконання ТОіР повинні бути поверн</w:t>
      </w:r>
      <w:r w:rsidR="004654B6">
        <w:t>уті</w:t>
      </w:r>
      <w:r w:rsidR="004654B6" w:rsidRPr="00C106CC">
        <w:t xml:space="preserve"> на склад</w:t>
      </w:r>
      <w:r w:rsidR="0057384F">
        <w:t>;</w:t>
      </w:r>
    </w:p>
    <w:p w14:paraId="0DF2334D" w14:textId="77777777" w:rsidR="0057384F" w:rsidRDefault="0057384F" w:rsidP="003921E9">
      <w:pPr>
        <w:pStyle w:val="111"/>
      </w:pPr>
      <w:r w:rsidRPr="00C106CC">
        <w:t>цикл</w:t>
      </w:r>
      <w:r>
        <w:t>и</w:t>
      </w:r>
      <w:r w:rsidRPr="00C106CC">
        <w:t xml:space="preserve"> ремонтів (періодичність) та правил</w:t>
      </w:r>
      <w:r>
        <w:t>а</w:t>
      </w:r>
      <w:r w:rsidRPr="00C106CC">
        <w:t xml:space="preserve"> </w:t>
      </w:r>
      <w:r w:rsidRPr="00D7181A">
        <w:t>поглинання</w:t>
      </w:r>
      <w:r w:rsidRPr="00C106CC">
        <w:t xml:space="preserve"> одного типу ремонту іншим</w:t>
      </w:r>
      <w:r>
        <w:t>;</w:t>
      </w:r>
    </w:p>
    <w:p w14:paraId="1503B433" w14:textId="77777777" w:rsidR="0057384F" w:rsidRDefault="0057384F" w:rsidP="003921E9">
      <w:pPr>
        <w:pStyle w:val="111"/>
      </w:pPr>
      <w:r>
        <w:t>перелік та правила нарахування лічильників (у випадку автоматичного планування робіт ТОіР);</w:t>
      </w:r>
    </w:p>
    <w:p w14:paraId="4A24BB7A" w14:textId="77777777" w:rsidR="0057384F" w:rsidRDefault="0057384F" w:rsidP="003921E9">
      <w:pPr>
        <w:pStyle w:val="111"/>
      </w:pPr>
      <w:r>
        <w:t xml:space="preserve">гарантійні умови; </w:t>
      </w:r>
    </w:p>
    <w:p w14:paraId="63416AA0" w14:textId="4DBE7DF2" w:rsidR="00F92219" w:rsidRDefault="0057384F" w:rsidP="003921E9">
      <w:pPr>
        <w:pStyle w:val="111"/>
      </w:pPr>
      <w:r>
        <w:t>інша інформацію, що може бути необхідною.</w:t>
      </w:r>
    </w:p>
    <w:p w14:paraId="5FA477AE" w14:textId="77777777" w:rsidR="00F92219" w:rsidRDefault="00F92219" w:rsidP="003921E9">
      <w:pPr>
        <w:pStyle w:val="3"/>
      </w:pPr>
      <w:r w:rsidRPr="00E921BA">
        <w:t>Інформація</w:t>
      </w:r>
      <w:r>
        <w:t>, що вноситься до БДН, повинна відповідати наступним критеріям</w:t>
      </w:r>
      <w:r w:rsidRPr="00E921BA">
        <w:t>:</w:t>
      </w:r>
    </w:p>
    <w:p w14:paraId="43903C35" w14:textId="77777777" w:rsidR="00F92219" w:rsidRPr="00E921BA" w:rsidRDefault="00F92219" w:rsidP="003921E9">
      <w:pPr>
        <w:pStyle w:val="111"/>
      </w:pPr>
      <w:r>
        <w:t>а</w:t>
      </w:r>
      <w:r w:rsidRPr="00E921BA">
        <w:t>ктуальність</w:t>
      </w:r>
      <w:r>
        <w:t xml:space="preserve"> (</w:t>
      </w:r>
      <w:r w:rsidRPr="00E921BA">
        <w:t>відповідність ситуації в поточний момент часу</w:t>
      </w:r>
      <w:r>
        <w:t>);</w:t>
      </w:r>
    </w:p>
    <w:p w14:paraId="0F62899C" w14:textId="77777777" w:rsidR="00F92219" w:rsidRPr="00E921BA" w:rsidRDefault="00F92219" w:rsidP="003921E9">
      <w:pPr>
        <w:pStyle w:val="111"/>
      </w:pPr>
      <w:r>
        <w:t>д</w:t>
      </w:r>
      <w:r w:rsidRPr="00E921BA">
        <w:t>остовірність</w:t>
      </w:r>
      <w:r>
        <w:t xml:space="preserve"> (правильність опису </w:t>
      </w:r>
      <w:r w:rsidRPr="00E921BA">
        <w:t>процес</w:t>
      </w:r>
      <w:r>
        <w:t xml:space="preserve">ів та </w:t>
      </w:r>
      <w:r w:rsidRPr="00E921BA">
        <w:t>об</w:t>
      </w:r>
      <w:r>
        <w:t>’</w:t>
      </w:r>
      <w:r w:rsidRPr="00E921BA">
        <w:t>єкт</w:t>
      </w:r>
      <w:r>
        <w:t>ів);</w:t>
      </w:r>
    </w:p>
    <w:p w14:paraId="5245DCAB" w14:textId="77777777" w:rsidR="00F92219" w:rsidRPr="00E921BA" w:rsidRDefault="00F92219" w:rsidP="003921E9">
      <w:pPr>
        <w:pStyle w:val="111"/>
      </w:pPr>
      <w:r>
        <w:t>ц</w:t>
      </w:r>
      <w:r w:rsidRPr="00E921BA">
        <w:t>ілісність</w:t>
      </w:r>
      <w:r>
        <w:t xml:space="preserve"> (</w:t>
      </w:r>
      <w:r w:rsidRPr="00E921BA">
        <w:t xml:space="preserve">збереження </w:t>
      </w:r>
      <w:r>
        <w:t xml:space="preserve">інформації </w:t>
      </w:r>
      <w:r w:rsidRPr="00E921BA">
        <w:t>при передачі</w:t>
      </w:r>
      <w:r>
        <w:t>/</w:t>
      </w:r>
      <w:r w:rsidRPr="00E921BA">
        <w:t>зберіганні</w:t>
      </w:r>
      <w:r>
        <w:t xml:space="preserve"> та зміна інформації т</w:t>
      </w:r>
      <w:r w:rsidRPr="00E921BA">
        <w:t>ільки уповноваженими особами на формальній підставі</w:t>
      </w:r>
      <w:r>
        <w:t>);</w:t>
      </w:r>
    </w:p>
    <w:p w14:paraId="5D2F7266" w14:textId="77777777" w:rsidR="00F92219" w:rsidRPr="00E921BA" w:rsidRDefault="00F92219" w:rsidP="003921E9">
      <w:pPr>
        <w:pStyle w:val="111"/>
      </w:pPr>
      <w:r>
        <w:t>д</w:t>
      </w:r>
      <w:r w:rsidRPr="00E921BA">
        <w:t>остатність</w:t>
      </w:r>
      <w:r>
        <w:t xml:space="preserve"> (відповідність усім </w:t>
      </w:r>
      <w:r w:rsidRPr="00E921BA">
        <w:t>вимогам функції ТОіР</w:t>
      </w:r>
      <w:r>
        <w:t>);</w:t>
      </w:r>
    </w:p>
    <w:p w14:paraId="00448A93" w14:textId="77777777" w:rsidR="00F92219" w:rsidRDefault="00F92219" w:rsidP="003921E9">
      <w:pPr>
        <w:pStyle w:val="111"/>
      </w:pPr>
      <w:r>
        <w:t>у</w:t>
      </w:r>
      <w:r w:rsidRPr="00E921BA">
        <w:t>ніфікованість (виключення дублювання інформації та однаковість її подання)</w:t>
      </w:r>
      <w:r>
        <w:t>.</w:t>
      </w:r>
    </w:p>
    <w:p w14:paraId="6084E2DF" w14:textId="77777777" w:rsidR="00F92219" w:rsidRDefault="00F92219" w:rsidP="003921E9">
      <w:pPr>
        <w:pStyle w:val="3"/>
      </w:pPr>
      <w:r w:rsidRPr="00EE7DA5">
        <w:t xml:space="preserve">Створення або зміна </w:t>
      </w:r>
      <w:r>
        <w:t xml:space="preserve">БДН відбувається </w:t>
      </w:r>
      <w:r w:rsidRPr="00EE7DA5">
        <w:t>в ході</w:t>
      </w:r>
      <w:r>
        <w:t>:</w:t>
      </w:r>
    </w:p>
    <w:p w14:paraId="65006B10" w14:textId="77777777" w:rsidR="00F92219" w:rsidRPr="00EE7DA5" w:rsidRDefault="00F92219" w:rsidP="003921E9">
      <w:pPr>
        <w:pStyle w:val="111"/>
      </w:pPr>
      <w:r w:rsidRPr="00EE7DA5">
        <w:t>первинного формування</w:t>
      </w:r>
      <w:r>
        <w:t xml:space="preserve"> БДН;</w:t>
      </w:r>
    </w:p>
    <w:p w14:paraId="5C183C2C" w14:textId="77777777" w:rsidR="00F92219" w:rsidRPr="00EE7DA5" w:rsidRDefault="00F92219" w:rsidP="003921E9">
      <w:pPr>
        <w:pStyle w:val="111"/>
      </w:pPr>
      <w:r w:rsidRPr="00EE7DA5">
        <w:t xml:space="preserve">підтримки </w:t>
      </w:r>
      <w:r>
        <w:t>БДН</w:t>
      </w:r>
      <w:r w:rsidRPr="00EE7DA5">
        <w:t>.</w:t>
      </w:r>
    </w:p>
    <w:p w14:paraId="28C94B63" w14:textId="77777777" w:rsidR="00F92219" w:rsidRDefault="00F92219" w:rsidP="003921E9">
      <w:pPr>
        <w:pStyle w:val="3"/>
      </w:pPr>
      <w:r w:rsidRPr="00EE7DA5">
        <w:t xml:space="preserve">При первинному формуванні </w:t>
      </w:r>
      <w:r>
        <w:t xml:space="preserve">БДН </w:t>
      </w:r>
      <w:r w:rsidRPr="00EE7DA5">
        <w:t>визначаються:</w:t>
      </w:r>
    </w:p>
    <w:p w14:paraId="4D5DE1EA" w14:textId="77777777" w:rsidR="00F92219" w:rsidRPr="00EE7DA5" w:rsidRDefault="00F92219" w:rsidP="003921E9">
      <w:pPr>
        <w:pStyle w:val="111"/>
      </w:pPr>
      <w:r>
        <w:t>строки</w:t>
      </w:r>
      <w:r w:rsidRPr="00EE7DA5">
        <w:t xml:space="preserve"> формування</w:t>
      </w:r>
      <w:r>
        <w:t>;</w:t>
      </w:r>
    </w:p>
    <w:p w14:paraId="25B0BCC1" w14:textId="77777777" w:rsidR="00F92219" w:rsidRPr="00EE7DA5" w:rsidRDefault="00F92219" w:rsidP="003921E9">
      <w:pPr>
        <w:pStyle w:val="111"/>
      </w:pPr>
      <w:r>
        <w:t xml:space="preserve">особи, </w:t>
      </w:r>
      <w:r w:rsidRPr="00EE7DA5">
        <w:t>відповідальні за контроль і виконання процесу формування</w:t>
      </w:r>
      <w:r>
        <w:t>;</w:t>
      </w:r>
    </w:p>
    <w:p w14:paraId="0845FD6D" w14:textId="77777777" w:rsidR="00F92219" w:rsidRPr="00EE7DA5" w:rsidRDefault="00F92219" w:rsidP="003921E9">
      <w:pPr>
        <w:pStyle w:val="111"/>
      </w:pPr>
      <w:r w:rsidRPr="00EE7DA5">
        <w:t xml:space="preserve">вимоги до формування та </w:t>
      </w:r>
      <w:r>
        <w:t>затвердження</w:t>
      </w:r>
      <w:r w:rsidRPr="00EE7DA5">
        <w:t xml:space="preserve"> </w:t>
      </w:r>
      <w:r>
        <w:t>БДН;</w:t>
      </w:r>
    </w:p>
    <w:p w14:paraId="0017F2C1" w14:textId="77777777" w:rsidR="00F92219" w:rsidRPr="00EE7DA5" w:rsidRDefault="00F92219" w:rsidP="003921E9">
      <w:pPr>
        <w:pStyle w:val="111"/>
      </w:pPr>
      <w:r w:rsidRPr="00EE7DA5">
        <w:t>формальна процедура затвердження</w:t>
      </w:r>
      <w:r>
        <w:t xml:space="preserve"> БДН</w:t>
      </w:r>
      <w:r w:rsidRPr="00EE7DA5">
        <w:t>.</w:t>
      </w:r>
    </w:p>
    <w:p w14:paraId="31C87369" w14:textId="77777777" w:rsidR="00F92219" w:rsidRDefault="00F92219" w:rsidP="003921E9">
      <w:pPr>
        <w:pStyle w:val="3"/>
      </w:pPr>
      <w:r w:rsidRPr="00D01710">
        <w:t>При підтримці БДН проводиться:</w:t>
      </w:r>
    </w:p>
    <w:p w14:paraId="72005DCE" w14:textId="77777777" w:rsidR="00F92219" w:rsidRPr="00D01710" w:rsidRDefault="00F92219" w:rsidP="003921E9">
      <w:pPr>
        <w:pStyle w:val="111"/>
      </w:pPr>
      <w:r w:rsidRPr="00D01710">
        <w:t>виконання процесу підтримки БДН, що регламентує строки й стадії зміни БДН та дотримання всіх вимог до інформації, що вноситься до БДН;</w:t>
      </w:r>
    </w:p>
    <w:p w14:paraId="131BAD70" w14:textId="77777777" w:rsidR="00F92219" w:rsidRPr="00EE7DA5" w:rsidRDefault="00F92219" w:rsidP="003921E9">
      <w:pPr>
        <w:pStyle w:val="111"/>
      </w:pPr>
      <w:r w:rsidRPr="00EE7DA5">
        <w:t xml:space="preserve">призначення </w:t>
      </w:r>
      <w:r>
        <w:t>осіб, в</w:t>
      </w:r>
      <w:r w:rsidRPr="00EE7DA5">
        <w:t xml:space="preserve">ідповідальних за </w:t>
      </w:r>
      <w:r>
        <w:t xml:space="preserve">контроль і </w:t>
      </w:r>
      <w:r w:rsidRPr="00EE7DA5">
        <w:t xml:space="preserve">виконання </w:t>
      </w:r>
      <w:r>
        <w:t>процесу підтримки БДН.</w:t>
      </w:r>
    </w:p>
    <w:p w14:paraId="4E45A632" w14:textId="56DDC231" w:rsidR="00B313D9" w:rsidRPr="00C106CC" w:rsidRDefault="00B313D9" w:rsidP="00B313D9">
      <w:pPr>
        <w:pStyle w:val="1"/>
      </w:pPr>
      <w:bookmarkStart w:id="15" w:name="_Toc126937347"/>
      <w:r w:rsidRPr="00C106CC">
        <w:t xml:space="preserve">АНАЛІЗ ТА ОЦІНКА </w:t>
      </w:r>
      <w:r w:rsidR="00BE7352">
        <w:t xml:space="preserve">ЕФЕКТИВНОСТІ </w:t>
      </w:r>
      <w:r w:rsidRPr="00C106CC">
        <w:t>ВОЛОДІННЯ АКТИВАМИ (</w:t>
      </w:r>
      <w:r w:rsidR="003630CD">
        <w:t>ТЕХНІКОЮ</w:t>
      </w:r>
      <w:r w:rsidR="00AE38C8">
        <w:t xml:space="preserve"> ТА</w:t>
      </w:r>
      <w:r w:rsidR="003630CD">
        <w:t xml:space="preserve"> </w:t>
      </w:r>
      <w:r w:rsidRPr="00C106CC">
        <w:t>ОБЛАДНАННЯМ)</w:t>
      </w:r>
      <w:bookmarkEnd w:id="15"/>
    </w:p>
    <w:p w14:paraId="6105A6C1" w14:textId="77777777" w:rsidR="00B313D9" w:rsidRPr="00C106CC" w:rsidRDefault="00B313D9" w:rsidP="003921E9">
      <w:pPr>
        <w:pStyle w:val="2"/>
      </w:pPr>
      <w:r w:rsidRPr="00C106CC">
        <w:t xml:space="preserve">Для кожного активу </w:t>
      </w:r>
      <w:r>
        <w:t>ОВК із відповідних</w:t>
      </w:r>
      <w:r w:rsidRPr="00C106CC">
        <w:t xml:space="preserve"> </w:t>
      </w:r>
      <w:r w:rsidRPr="00F727DC">
        <w:t xml:space="preserve">груп </w:t>
      </w:r>
      <w:r>
        <w:t xml:space="preserve">не рідше </w:t>
      </w:r>
      <w:r w:rsidRPr="00F727DC">
        <w:rPr>
          <w:lang w:val="ru-RU"/>
        </w:rPr>
        <w:t>[</w:t>
      </w:r>
      <w:r w:rsidRPr="00F727DC">
        <w:rPr>
          <w:i/>
          <w:iCs/>
        </w:rPr>
        <w:t>1 (одн</w:t>
      </w:r>
      <w:r>
        <w:rPr>
          <w:i/>
          <w:iCs/>
        </w:rPr>
        <w:t>ого</w:t>
      </w:r>
      <w:r w:rsidRPr="00F727DC">
        <w:rPr>
          <w:i/>
          <w:iCs/>
        </w:rPr>
        <w:t>) раз</w:t>
      </w:r>
      <w:r>
        <w:rPr>
          <w:i/>
          <w:iCs/>
        </w:rPr>
        <w:t>у</w:t>
      </w:r>
      <w:r w:rsidRPr="00F727DC">
        <w:rPr>
          <w:lang w:val="ru-RU"/>
        </w:rPr>
        <w:t>]</w:t>
      </w:r>
      <w:r w:rsidRPr="00F727DC">
        <w:t xml:space="preserve"> на рік</w:t>
      </w:r>
      <w:r w:rsidRPr="00D20DFC">
        <w:t xml:space="preserve"> або за запитом</w:t>
      </w:r>
      <w:r w:rsidRPr="00C106CC">
        <w:t xml:space="preserve"> </w:t>
      </w:r>
      <w:r w:rsidRPr="0054039D">
        <w:rPr>
          <w:lang w:val="ru-RU"/>
        </w:rPr>
        <w:t>[</w:t>
      </w:r>
      <w:r w:rsidRPr="00AC37BA">
        <w:rPr>
          <w:i/>
          <w:iCs/>
        </w:rPr>
        <w:t>голови ОВК / правління / виконавчого директора</w:t>
      </w:r>
      <w:r w:rsidRPr="0054039D">
        <w:rPr>
          <w:lang w:val="ru-RU"/>
        </w:rPr>
        <w:t>]</w:t>
      </w:r>
      <w:r>
        <w:rPr>
          <w:lang w:val="ru-RU"/>
        </w:rPr>
        <w:t>, ЗЗ ОВК</w:t>
      </w:r>
      <w:r w:rsidRPr="0054039D">
        <w:rPr>
          <w:lang w:val="ru-RU"/>
        </w:rPr>
        <w:t xml:space="preserve"> </w:t>
      </w:r>
      <w:r w:rsidRPr="00C106CC">
        <w:t>проводяться:</w:t>
      </w:r>
    </w:p>
    <w:p w14:paraId="30DB1BBF" w14:textId="20E6524F" w:rsidR="00B313D9" w:rsidRPr="00C106CC" w:rsidRDefault="00B313D9" w:rsidP="003921E9">
      <w:pPr>
        <w:pStyle w:val="a0"/>
      </w:pPr>
      <w:r w:rsidRPr="00C106CC">
        <w:t xml:space="preserve">аналіз </w:t>
      </w:r>
      <w:r w:rsidR="0000188A">
        <w:t xml:space="preserve">загальної </w:t>
      </w:r>
      <w:r w:rsidRPr="00C106CC">
        <w:t>ефективності активу</w:t>
      </w:r>
      <w:r w:rsidR="0000188A">
        <w:t xml:space="preserve"> (ОЕЕ)</w:t>
      </w:r>
      <w:r w:rsidRPr="00C106CC">
        <w:t>;</w:t>
      </w:r>
    </w:p>
    <w:p w14:paraId="60C43BDC" w14:textId="77777777" w:rsidR="00B313D9" w:rsidRPr="00C106CC" w:rsidRDefault="00B313D9" w:rsidP="003921E9">
      <w:pPr>
        <w:pStyle w:val="a0"/>
      </w:pPr>
      <w:r w:rsidRPr="00C106CC">
        <w:lastRenderedPageBreak/>
        <w:t>аналіз поточної вартості володіння активом;</w:t>
      </w:r>
    </w:p>
    <w:p w14:paraId="63396014" w14:textId="77777777" w:rsidR="00B313D9" w:rsidRPr="00C106CC" w:rsidRDefault="00B313D9" w:rsidP="003921E9">
      <w:pPr>
        <w:pStyle w:val="a0"/>
      </w:pPr>
      <w:r w:rsidRPr="00C106CC">
        <w:t>оцінка майбутньої вартості володіння активом.</w:t>
      </w:r>
    </w:p>
    <w:p w14:paraId="51F120C7" w14:textId="4FDDEA3E" w:rsidR="00343BC7" w:rsidRPr="00F1547E" w:rsidRDefault="00343BC7" w:rsidP="003921E9">
      <w:pPr>
        <w:pStyle w:val="2"/>
        <w:rPr>
          <w:b/>
          <w:bCs/>
        </w:rPr>
      </w:pPr>
      <w:r w:rsidRPr="00F1547E">
        <w:rPr>
          <w:b/>
          <w:bCs/>
        </w:rPr>
        <w:t>Аналіз загальної ефективності обладнання (</w:t>
      </w:r>
      <w:r w:rsidR="00B603C0" w:rsidRPr="00F1547E">
        <w:rPr>
          <w:b/>
          <w:bCs/>
          <w:lang w:val="en-US"/>
        </w:rPr>
        <w:t>OEE</w:t>
      </w:r>
      <w:r w:rsidRPr="00F1547E">
        <w:rPr>
          <w:b/>
          <w:bCs/>
        </w:rPr>
        <w:t>)</w:t>
      </w:r>
    </w:p>
    <w:p w14:paraId="2B27D474" w14:textId="62D1A885" w:rsidR="00B313D9" w:rsidRPr="00C106CC" w:rsidRDefault="00B313D9" w:rsidP="003921E9">
      <w:pPr>
        <w:pStyle w:val="3"/>
      </w:pPr>
      <w:r w:rsidRPr="00C106CC">
        <w:t xml:space="preserve">Аналіз ефективності для кожного активу </w:t>
      </w:r>
      <w:r w:rsidR="00E86F3B">
        <w:t>здійснюється на основі інформації про</w:t>
      </w:r>
      <w:r w:rsidRPr="00C106CC">
        <w:t>:</w:t>
      </w:r>
    </w:p>
    <w:p w14:paraId="320E4347" w14:textId="77777777" w:rsidR="00B313D9" w:rsidRPr="00C106CC" w:rsidRDefault="00B313D9" w:rsidP="003921E9">
      <w:pPr>
        <w:pStyle w:val="111"/>
      </w:pPr>
      <w:r w:rsidRPr="00C106CC">
        <w:t>ефективність використання (</w:t>
      </w:r>
      <w:r>
        <w:t>зокрема</w:t>
      </w:r>
      <w:r w:rsidRPr="00C106CC">
        <w:t xml:space="preserve"> доступність активу, </w:t>
      </w:r>
      <w:r>
        <w:t xml:space="preserve">а також його </w:t>
      </w:r>
      <w:r w:rsidRPr="00C106CC">
        <w:t>продуктивність та якість роботи</w:t>
      </w:r>
      <w:r>
        <w:t xml:space="preserve"> – </w:t>
      </w:r>
      <w:r w:rsidRPr="00D20DFC">
        <w:t xml:space="preserve">де </w:t>
      </w:r>
      <w:r>
        <w:t xml:space="preserve">це </w:t>
      </w:r>
      <w:r w:rsidRPr="00D20DFC">
        <w:t>можливо та доцільно</w:t>
      </w:r>
      <w:r>
        <w:t xml:space="preserve"> оцінити</w:t>
      </w:r>
      <w:r w:rsidRPr="00C106CC">
        <w:t>);</w:t>
      </w:r>
    </w:p>
    <w:p w14:paraId="6837CC2A" w14:textId="77777777" w:rsidR="00B313D9" w:rsidRPr="00C106CC" w:rsidRDefault="00B313D9" w:rsidP="003921E9">
      <w:pPr>
        <w:pStyle w:val="111"/>
      </w:pPr>
      <w:r w:rsidRPr="00C106CC">
        <w:t>технічний стан;</w:t>
      </w:r>
    </w:p>
    <w:p w14:paraId="3FA04B23" w14:textId="77777777" w:rsidR="00B313D9" w:rsidRPr="00C106CC" w:rsidRDefault="00B313D9" w:rsidP="003921E9">
      <w:pPr>
        <w:pStyle w:val="111"/>
      </w:pPr>
      <w:r w:rsidRPr="00C106CC">
        <w:t>відповідність застосовуваним технологіям;</w:t>
      </w:r>
    </w:p>
    <w:p w14:paraId="036F5C6E" w14:textId="77777777" w:rsidR="00B313D9" w:rsidRPr="00C106CC" w:rsidRDefault="00B313D9" w:rsidP="003921E9">
      <w:pPr>
        <w:pStyle w:val="111"/>
      </w:pPr>
      <w:r w:rsidRPr="00C106CC">
        <w:t xml:space="preserve">рівень витрат при виконанні технологічної операції </w:t>
      </w:r>
      <w:r>
        <w:t>порівнюючи</w:t>
      </w:r>
      <w:r w:rsidRPr="00C106CC">
        <w:t xml:space="preserve"> з іншими аналогами в групі;</w:t>
      </w:r>
    </w:p>
    <w:p w14:paraId="62398BDA" w14:textId="77777777" w:rsidR="00B313D9" w:rsidRPr="00C106CC" w:rsidRDefault="00B313D9" w:rsidP="003921E9">
      <w:pPr>
        <w:pStyle w:val="111"/>
      </w:pPr>
      <w:r w:rsidRPr="00C106CC">
        <w:t xml:space="preserve">рівень витрат по технічному обслуговуванню та ремонтах </w:t>
      </w:r>
      <w:r>
        <w:t>порівнюючи</w:t>
      </w:r>
      <w:r w:rsidRPr="00C106CC">
        <w:t xml:space="preserve"> з іншими аналогами в групі.</w:t>
      </w:r>
    </w:p>
    <w:p w14:paraId="54B70442" w14:textId="0F701B5A" w:rsidR="00B313D9" w:rsidRPr="00C106CC" w:rsidRDefault="00B313D9" w:rsidP="003921E9">
      <w:pPr>
        <w:pStyle w:val="3"/>
      </w:pPr>
      <w:r w:rsidRPr="00C106CC">
        <w:t>Для забезпечення ефективності використання активів ОВК</w:t>
      </w:r>
      <w:r>
        <w:t xml:space="preserve"> </w:t>
      </w:r>
      <w:r w:rsidRPr="00C106CC">
        <w:t xml:space="preserve">аналізує статистичні дані (за наявності) за попередні періоди </w:t>
      </w:r>
      <w:r>
        <w:t xml:space="preserve">не рідше </w:t>
      </w:r>
      <w:r w:rsidRPr="000823B8">
        <w:t>[</w:t>
      </w:r>
      <w:r>
        <w:rPr>
          <w:i/>
          <w:iCs/>
        </w:rPr>
        <w:t>1 (одного) разу</w:t>
      </w:r>
      <w:r w:rsidRPr="000823B8">
        <w:rPr>
          <w:i/>
          <w:iCs/>
        </w:rPr>
        <w:t xml:space="preserve"> на рік</w:t>
      </w:r>
      <w:r w:rsidRPr="000823B8">
        <w:t>]</w:t>
      </w:r>
      <w:r w:rsidRPr="00C106CC">
        <w:t>.</w:t>
      </w:r>
    </w:p>
    <w:p w14:paraId="0C2B3E8F" w14:textId="77777777" w:rsidR="00B313D9" w:rsidRPr="00C106CC" w:rsidRDefault="00B313D9" w:rsidP="003921E9">
      <w:pPr>
        <w:pStyle w:val="3"/>
      </w:pPr>
      <w:r w:rsidRPr="00C106CC">
        <w:t>За результатами аналізу ефективності формується звіт по загальній ефективності використання техніки та обладнанню (Звіт по ОЕЕ)</w:t>
      </w:r>
      <w:r>
        <w:t xml:space="preserve"> (див. розділ 9 цієї Політики нижче)</w:t>
      </w:r>
      <w:r w:rsidRPr="00C106CC">
        <w:t>.</w:t>
      </w:r>
    </w:p>
    <w:p w14:paraId="3C547C65" w14:textId="77777777" w:rsidR="009041C5" w:rsidRPr="00C106CC" w:rsidRDefault="009041C5" w:rsidP="003921E9">
      <w:pPr>
        <w:pStyle w:val="3"/>
      </w:pPr>
      <w:r w:rsidRPr="00891DB8">
        <w:t>Аналіз ОЕЕ здійснюється для впровадження ініціатив з підвищення загальної ефективності використання техніки та обладнання</w:t>
      </w:r>
      <w:r>
        <w:t>.</w:t>
      </w:r>
      <w:r w:rsidRPr="00891DB8">
        <w:t xml:space="preserve"> </w:t>
      </w:r>
      <w:r w:rsidRPr="00C106CC">
        <w:t xml:space="preserve">Для </w:t>
      </w:r>
      <w:r>
        <w:t>цього</w:t>
      </w:r>
      <w:r w:rsidRPr="00C106CC">
        <w:t xml:space="preserve"> враховуються дані щодо простою техніки та обладнання, з</w:t>
      </w:r>
      <w:r>
        <w:t>о</w:t>
      </w:r>
      <w:r w:rsidRPr="00C106CC">
        <w:t>крема причини такого простою</w:t>
      </w:r>
      <w:r>
        <w:t xml:space="preserve"> (</w:t>
      </w:r>
      <w:r w:rsidRPr="00473A65">
        <w:t>погода, організація роботи, форс-мажорні обставини тощо</w:t>
      </w:r>
      <w:r>
        <w:t>)</w:t>
      </w:r>
      <w:r w:rsidRPr="00C106CC">
        <w:t xml:space="preserve">, </w:t>
      </w:r>
      <w:r>
        <w:t xml:space="preserve">щодо </w:t>
      </w:r>
      <w:r w:rsidRPr="00C106CC">
        <w:t>продуктивності та якості роботи техніки, транспорту та обладнання. Дані щодо простою та якості роботи техніки</w:t>
      </w:r>
      <w:r>
        <w:t>, транспорту</w:t>
      </w:r>
      <w:r w:rsidRPr="00C106CC">
        <w:t xml:space="preserve"> та обладнання повинні бути відображені в ІСО ОВК.</w:t>
      </w:r>
    </w:p>
    <w:p w14:paraId="10350A08" w14:textId="77777777" w:rsidR="009041C5" w:rsidRPr="00C106CC" w:rsidRDefault="009041C5" w:rsidP="003921E9">
      <w:pPr>
        <w:pStyle w:val="3"/>
      </w:pPr>
      <w:r w:rsidRPr="00C106CC">
        <w:t>На під</w:t>
      </w:r>
      <w:r>
        <w:t>с</w:t>
      </w:r>
      <w:r w:rsidRPr="00C106CC">
        <w:t>таві інформації про виявлені простої та оцінки якості роботи техніки</w:t>
      </w:r>
      <w:r>
        <w:t>, транспорту</w:t>
      </w:r>
      <w:r w:rsidRPr="00C106CC">
        <w:t xml:space="preserve"> та обладнання </w:t>
      </w:r>
      <w:r>
        <w:t xml:space="preserve">підрозділ з управління активами </w:t>
      </w:r>
      <w:r w:rsidRPr="00C106CC">
        <w:t>форму</w:t>
      </w:r>
      <w:r>
        <w:t>є</w:t>
      </w:r>
      <w:r w:rsidRPr="00C106CC">
        <w:t xml:space="preserve"> звіти:</w:t>
      </w:r>
    </w:p>
    <w:p w14:paraId="5DCE987D" w14:textId="77777777" w:rsidR="009041C5" w:rsidRPr="00C106CC" w:rsidRDefault="009041C5" w:rsidP="003921E9">
      <w:pPr>
        <w:pStyle w:val="111"/>
      </w:pPr>
      <w:r w:rsidRPr="00C106CC">
        <w:t>по простоях техніки та обладнання;</w:t>
      </w:r>
    </w:p>
    <w:p w14:paraId="59BCED78" w14:textId="77777777" w:rsidR="009041C5" w:rsidRPr="00C106CC" w:rsidRDefault="009041C5" w:rsidP="003921E9">
      <w:pPr>
        <w:pStyle w:val="111"/>
      </w:pPr>
      <w:r w:rsidRPr="00C106CC">
        <w:t>по продуктивності та якості роботи техніки, транспорту та обладнання.</w:t>
      </w:r>
    </w:p>
    <w:p w14:paraId="3FEEEA50" w14:textId="77777777" w:rsidR="009041C5" w:rsidRPr="00C106CC" w:rsidRDefault="009041C5" w:rsidP="003921E9">
      <w:pPr>
        <w:pStyle w:val="3"/>
      </w:pPr>
      <w:r w:rsidRPr="00C106CC">
        <w:t xml:space="preserve">Дані </w:t>
      </w:r>
      <w:r>
        <w:t xml:space="preserve">із </w:t>
      </w:r>
      <w:r w:rsidRPr="00C106CC">
        <w:t xml:space="preserve">зазначених вище звітів консолідуються та формується зведений </w:t>
      </w:r>
      <w:r>
        <w:t>З</w:t>
      </w:r>
      <w:r w:rsidRPr="00C106CC">
        <w:t xml:space="preserve">віт по ОЕЕ. </w:t>
      </w:r>
    </w:p>
    <w:p w14:paraId="4B9FD11C" w14:textId="7CCEAAC0" w:rsidR="009041C5" w:rsidRPr="00C106CC" w:rsidRDefault="009041C5" w:rsidP="003921E9">
      <w:pPr>
        <w:pStyle w:val="3"/>
      </w:pPr>
      <w:bookmarkStart w:id="16" w:name="_Ref126265342"/>
      <w:r w:rsidRPr="00C106CC">
        <w:t xml:space="preserve">На підставі </w:t>
      </w:r>
      <w:r>
        <w:t>З</w:t>
      </w:r>
      <w:r w:rsidRPr="00C106CC">
        <w:t xml:space="preserve">віту </w:t>
      </w:r>
      <w:r>
        <w:t xml:space="preserve">по ОЕЕ </w:t>
      </w:r>
      <w:r w:rsidRPr="00C106CC">
        <w:t xml:space="preserve">формується </w:t>
      </w:r>
      <w:r w:rsidRPr="00473A65">
        <w:t>рейтинг</w:t>
      </w:r>
      <w:r w:rsidRPr="00C106CC">
        <w:t xml:space="preserve"> техніки, транспорту та обладнання, визначається рівень відхилення від нормативів та аналізуються </w:t>
      </w:r>
      <w:r>
        <w:t xml:space="preserve">першопричини </w:t>
      </w:r>
      <w:r w:rsidRPr="00C106CC">
        <w:t xml:space="preserve">проблем, </w:t>
      </w:r>
      <w:r>
        <w:t xml:space="preserve">що </w:t>
      </w:r>
      <w:r w:rsidRPr="00C106CC">
        <w:t>зазн</w:t>
      </w:r>
      <w:r>
        <w:t>а</w:t>
      </w:r>
      <w:r w:rsidRPr="00C106CC">
        <w:t>чені у звіті</w:t>
      </w:r>
      <w:r>
        <w:t>. Відповідна інформація має бути використана для</w:t>
      </w:r>
      <w:r w:rsidRPr="00C106CC">
        <w:t xml:space="preserve"> розроб</w:t>
      </w:r>
      <w:r>
        <w:t>ки</w:t>
      </w:r>
      <w:r w:rsidRPr="00C106CC">
        <w:t xml:space="preserve"> </w:t>
      </w:r>
      <w:r>
        <w:t xml:space="preserve">плану </w:t>
      </w:r>
      <w:r w:rsidRPr="00C106CC">
        <w:t>коригувальн</w:t>
      </w:r>
      <w:r>
        <w:t>их</w:t>
      </w:r>
      <w:r w:rsidRPr="00C106CC">
        <w:t xml:space="preserve"> ді</w:t>
      </w:r>
      <w:r>
        <w:t>й (</w:t>
      </w:r>
      <w:r w:rsidRPr="00AE707C">
        <w:t xml:space="preserve">з аналізом першопричин проблем </w:t>
      </w:r>
      <w:r>
        <w:t>і</w:t>
      </w:r>
      <w:r w:rsidRPr="00AE707C">
        <w:t xml:space="preserve"> зазначенням вартості проведення коригувальних дій)</w:t>
      </w:r>
      <w:r>
        <w:t xml:space="preserve">, спрямованих на </w:t>
      </w:r>
      <w:r w:rsidRPr="00006919">
        <w:t>відновлення нормативних показників</w:t>
      </w:r>
      <w:r w:rsidRPr="00C106CC">
        <w:t>.</w:t>
      </w:r>
      <w:bookmarkEnd w:id="16"/>
    </w:p>
    <w:p w14:paraId="4D25F50A" w14:textId="77777777" w:rsidR="009041C5" w:rsidRDefault="009041C5" w:rsidP="003921E9">
      <w:pPr>
        <w:pStyle w:val="3"/>
      </w:pPr>
      <w:bookmarkStart w:id="17" w:name="_Hlk90573966"/>
      <w:r w:rsidRPr="00C106CC">
        <w:t>Якщо витрат</w:t>
      </w:r>
      <w:r>
        <w:t>и</w:t>
      </w:r>
      <w:r w:rsidRPr="00C106CC">
        <w:t xml:space="preserve"> на проведення коригувальних дій </w:t>
      </w:r>
      <w:r>
        <w:t>не були включені в кошторис ОВК на поточний рік або сума таких витрат перевищує заплановані витрати на проведення коригувальний дій, тоді:</w:t>
      </w:r>
    </w:p>
    <w:p w14:paraId="4436609E" w14:textId="77777777" w:rsidR="009041C5" w:rsidRDefault="009041C5" w:rsidP="003921E9">
      <w:pPr>
        <w:pStyle w:val="111"/>
      </w:pPr>
      <w:r>
        <w:t xml:space="preserve">якщо сума витрат або сума перевищення забюжетованих витрат не </w:t>
      </w:r>
      <w:r w:rsidRPr="00C106CC">
        <w:t xml:space="preserve">перевищує </w:t>
      </w:r>
      <w:r w:rsidRPr="00D746CC">
        <w:t>[</w:t>
      </w:r>
      <w:r w:rsidRPr="00D746CC">
        <w:rPr>
          <w:i/>
          <w:iCs/>
        </w:rPr>
        <w:t>20 (двадцяти) тисяч гривень</w:t>
      </w:r>
      <w:r w:rsidRPr="00D746CC">
        <w:t>],</w:t>
      </w:r>
      <w:r w:rsidRPr="00C106CC">
        <w:t xml:space="preserve"> </w:t>
      </w:r>
      <w:r>
        <w:t xml:space="preserve">рішення про погодження виконання таких дій та витрачання відповідних коштів приймається </w:t>
      </w:r>
      <w:r w:rsidRPr="00FB2C21">
        <w:t>[</w:t>
      </w:r>
      <w:r w:rsidRPr="00AC37BA">
        <w:rPr>
          <w:i/>
          <w:iCs/>
        </w:rPr>
        <w:t>голов</w:t>
      </w:r>
      <w:r>
        <w:rPr>
          <w:i/>
          <w:iCs/>
        </w:rPr>
        <w:t>ою</w:t>
      </w:r>
      <w:r w:rsidRPr="00AC37BA">
        <w:rPr>
          <w:i/>
          <w:iCs/>
        </w:rPr>
        <w:t xml:space="preserve"> ОВК / правління</w:t>
      </w:r>
      <w:r>
        <w:rPr>
          <w:i/>
          <w:iCs/>
        </w:rPr>
        <w:t>м</w:t>
      </w:r>
      <w:r w:rsidRPr="00AC37BA">
        <w:rPr>
          <w:i/>
          <w:iCs/>
        </w:rPr>
        <w:t xml:space="preserve"> / виконавч</w:t>
      </w:r>
      <w:r>
        <w:rPr>
          <w:i/>
          <w:iCs/>
        </w:rPr>
        <w:t>им</w:t>
      </w:r>
      <w:r w:rsidRPr="00AC37BA">
        <w:rPr>
          <w:i/>
          <w:iCs/>
        </w:rPr>
        <w:t xml:space="preserve"> директор</w:t>
      </w:r>
      <w:r>
        <w:rPr>
          <w:i/>
          <w:iCs/>
        </w:rPr>
        <w:t>ом</w:t>
      </w:r>
      <w:r w:rsidRPr="00FB2C21">
        <w:t>]</w:t>
      </w:r>
      <w:r>
        <w:t>;</w:t>
      </w:r>
    </w:p>
    <w:p w14:paraId="75255B05" w14:textId="77777777" w:rsidR="009041C5" w:rsidRDefault="009041C5" w:rsidP="003921E9">
      <w:pPr>
        <w:pStyle w:val="111"/>
      </w:pPr>
      <w:r>
        <w:lastRenderedPageBreak/>
        <w:t xml:space="preserve">якщо сума витрат або сума перевищення забюжетованих витрат </w:t>
      </w:r>
      <w:r w:rsidRPr="00C106CC">
        <w:t xml:space="preserve">перевищує </w:t>
      </w:r>
      <w:r w:rsidRPr="00D746CC">
        <w:t>[</w:t>
      </w:r>
      <w:r w:rsidRPr="00D746CC">
        <w:rPr>
          <w:i/>
          <w:iCs/>
        </w:rPr>
        <w:t>20 (двадцяти) тисяч гривень</w:t>
      </w:r>
      <w:r w:rsidRPr="00D746CC">
        <w:t>],</w:t>
      </w:r>
      <w:r w:rsidRPr="00C106CC">
        <w:t xml:space="preserve"> </w:t>
      </w:r>
      <w:r>
        <w:t>рішення про погодження виконання таких дій та витрачання відповідних коштів приймається ЗЗ ОВК</w:t>
      </w:r>
      <w:r w:rsidRPr="00C106CC">
        <w:t>.</w:t>
      </w:r>
    </w:p>
    <w:bookmarkEnd w:id="17"/>
    <w:p w14:paraId="3521D5EA" w14:textId="77777777" w:rsidR="009041C5" w:rsidRPr="00C106CC" w:rsidRDefault="009041C5" w:rsidP="003921E9">
      <w:pPr>
        <w:pStyle w:val="3"/>
      </w:pPr>
      <w:r>
        <w:t>П</w:t>
      </w:r>
      <w:r w:rsidRPr="00C106CC">
        <w:t>еревірка виконання затвердженого плану коригувальних дій та проміжних результатів</w:t>
      </w:r>
      <w:r>
        <w:t xml:space="preserve"> проводиться щоквартально керівником підрозділу з управління активами</w:t>
      </w:r>
      <w:r w:rsidRPr="00C106CC">
        <w:t xml:space="preserve">. </w:t>
      </w:r>
    </w:p>
    <w:p w14:paraId="6E1838AA" w14:textId="6F3B7D12" w:rsidR="009041C5" w:rsidRPr="00C106CC" w:rsidRDefault="009041C5" w:rsidP="003921E9">
      <w:pPr>
        <w:pStyle w:val="3"/>
      </w:pPr>
      <w:bookmarkStart w:id="18" w:name="_Ref126265346"/>
      <w:r w:rsidRPr="00C106CC">
        <w:t xml:space="preserve">За результатами проведення коригувальних дій формується звіт </w:t>
      </w:r>
      <w:r>
        <w:t>про результат впровадження</w:t>
      </w:r>
      <w:r w:rsidRPr="00C106CC">
        <w:t xml:space="preserve"> коригувальних дій</w:t>
      </w:r>
      <w:r>
        <w:t xml:space="preserve">, який надається </w:t>
      </w:r>
      <w:r w:rsidRPr="00FB2C21">
        <w:t>[</w:t>
      </w:r>
      <w:r w:rsidRPr="00F60641">
        <w:rPr>
          <w:i/>
          <w:iCs/>
        </w:rPr>
        <w:t>голові ОВК / правлінню / виконавчому директору</w:t>
      </w:r>
      <w:r w:rsidRPr="00FB2C21">
        <w:t>]</w:t>
      </w:r>
      <w:r>
        <w:t xml:space="preserve"> та іншим заінтересованим структурним підрозділам, працівникам та посадовим особам ОВК за їх запитом.</w:t>
      </w:r>
      <w:bookmarkEnd w:id="18"/>
    </w:p>
    <w:p w14:paraId="699B4866" w14:textId="52A5C205" w:rsidR="00923F5F" w:rsidRPr="00F1547E" w:rsidRDefault="00923F5F" w:rsidP="003921E9">
      <w:pPr>
        <w:pStyle w:val="2"/>
        <w:rPr>
          <w:b/>
          <w:bCs/>
        </w:rPr>
      </w:pPr>
      <w:r w:rsidRPr="00F1547E">
        <w:rPr>
          <w:b/>
          <w:bCs/>
        </w:rPr>
        <w:t>Аналіз поточної вартості володіння активом</w:t>
      </w:r>
    </w:p>
    <w:p w14:paraId="720B9A9C" w14:textId="77777777" w:rsidR="00B313D9" w:rsidRPr="00C106CC" w:rsidRDefault="00B313D9" w:rsidP="003921E9">
      <w:pPr>
        <w:pStyle w:val="3"/>
      </w:pPr>
      <w:r w:rsidRPr="00C106CC">
        <w:rPr>
          <w:rFonts w:eastAsiaTheme="minorEastAsia"/>
          <w:bCs/>
          <w:color w:val="000000"/>
        </w:rPr>
        <w:t>Для відображення поточної вартості володіння активом в</w:t>
      </w:r>
      <w:r w:rsidRPr="00C106CC">
        <w:t xml:space="preserve"> ІСО ОВК для кожного активу визначається </w:t>
      </w:r>
      <w:r>
        <w:t xml:space="preserve">його </w:t>
      </w:r>
      <w:r w:rsidRPr="00C106CC">
        <w:t>сукупна вартість з урахуванням усіх витрат, пов</w:t>
      </w:r>
      <w:r>
        <w:t>’</w:t>
      </w:r>
      <w:r w:rsidRPr="00C106CC">
        <w:t>язаних з об</w:t>
      </w:r>
      <w:r>
        <w:t>’</w:t>
      </w:r>
      <w:r w:rsidRPr="00C106CC">
        <w:t xml:space="preserve">єктом на поточний момент. Якщо точну вартість активу неможливо визначити, його вартість визначається експертно та шляхом порівняння з </w:t>
      </w:r>
      <w:r>
        <w:t xml:space="preserve">іншими </w:t>
      </w:r>
      <w:r w:rsidRPr="00C106CC">
        <w:t xml:space="preserve">аналогами в групі. </w:t>
      </w:r>
    </w:p>
    <w:p w14:paraId="42374862" w14:textId="77777777" w:rsidR="00B313D9" w:rsidRPr="00C106CC" w:rsidRDefault="00B313D9" w:rsidP="003921E9">
      <w:pPr>
        <w:pStyle w:val="3"/>
      </w:pPr>
      <w:r w:rsidRPr="00C106CC">
        <w:t xml:space="preserve">За результатами аналізу </w:t>
      </w:r>
      <w:r w:rsidRPr="00C106CC">
        <w:rPr>
          <w:bCs/>
          <w:color w:val="000000"/>
        </w:rPr>
        <w:t xml:space="preserve">поточної вартості володіння активом </w:t>
      </w:r>
      <w:r w:rsidRPr="00C106CC">
        <w:t>формується звіт про поточну вартість володіння активами.</w:t>
      </w:r>
    </w:p>
    <w:p w14:paraId="06F24B16" w14:textId="2C3BB75D" w:rsidR="000F1407" w:rsidRPr="00F1547E" w:rsidRDefault="000F1407" w:rsidP="003921E9">
      <w:pPr>
        <w:pStyle w:val="2"/>
        <w:rPr>
          <w:b/>
          <w:bCs/>
        </w:rPr>
      </w:pPr>
      <w:r w:rsidRPr="00F1547E">
        <w:rPr>
          <w:b/>
          <w:bCs/>
        </w:rPr>
        <w:t>Оцінка майбутньої вартості володіння активом</w:t>
      </w:r>
    </w:p>
    <w:p w14:paraId="5DE0BF3A" w14:textId="77777777" w:rsidR="00B313D9" w:rsidRPr="00C106CC" w:rsidRDefault="00B313D9" w:rsidP="003921E9">
      <w:pPr>
        <w:pStyle w:val="3"/>
      </w:pPr>
      <w:r w:rsidRPr="00C106CC">
        <w:t xml:space="preserve">Після формування звітів по ОЕЕ та про поточну вартість володіння </w:t>
      </w:r>
      <w:r>
        <w:t xml:space="preserve">активами </w:t>
      </w:r>
      <w:r w:rsidRPr="00C106CC">
        <w:t xml:space="preserve">проводиться оцінка </w:t>
      </w:r>
      <w:bookmarkStart w:id="19" w:name="_Hlk100066948"/>
      <w:r w:rsidRPr="00C106CC">
        <w:t xml:space="preserve">майбутньої вартості володіння </w:t>
      </w:r>
      <w:bookmarkEnd w:id="19"/>
      <w:r w:rsidRPr="00C106CC">
        <w:t>кожним з активів з урахуванням:</w:t>
      </w:r>
    </w:p>
    <w:p w14:paraId="1214F5EE" w14:textId="77777777" w:rsidR="00B313D9" w:rsidRPr="00C106CC" w:rsidRDefault="00B313D9" w:rsidP="003921E9">
      <w:pPr>
        <w:pStyle w:val="111"/>
      </w:pPr>
      <w:r w:rsidRPr="00C106CC">
        <w:t>запланованого об</w:t>
      </w:r>
      <w:r>
        <w:t>’</w:t>
      </w:r>
      <w:r w:rsidRPr="00C106CC">
        <w:t>єму операцій, що буде виконувати актив</w:t>
      </w:r>
      <w:r>
        <w:t>;</w:t>
      </w:r>
    </w:p>
    <w:p w14:paraId="492B677A" w14:textId="77777777" w:rsidR="00B313D9" w:rsidRPr="00C106CC" w:rsidRDefault="00B313D9" w:rsidP="003921E9">
      <w:pPr>
        <w:pStyle w:val="111"/>
      </w:pPr>
      <w:r w:rsidRPr="00C106CC">
        <w:t>змін цін на допоміжні матеріали, що необхідні для виконання технологічної операції</w:t>
      </w:r>
      <w:r>
        <w:t>;</w:t>
      </w:r>
    </w:p>
    <w:p w14:paraId="212DA01E" w14:textId="77777777" w:rsidR="00B313D9" w:rsidRPr="00C106CC" w:rsidRDefault="00B313D9" w:rsidP="003921E9">
      <w:pPr>
        <w:pStyle w:val="111"/>
      </w:pPr>
      <w:r w:rsidRPr="00C106CC">
        <w:t>доступності сервісних організацій запчастин та матеріалів для обслуговування та ремонту</w:t>
      </w:r>
      <w:r>
        <w:t>;</w:t>
      </w:r>
    </w:p>
    <w:p w14:paraId="6E646ED8" w14:textId="77777777" w:rsidR="00B313D9" w:rsidRPr="00C106CC" w:rsidRDefault="00B313D9" w:rsidP="003921E9">
      <w:pPr>
        <w:pStyle w:val="111"/>
      </w:pPr>
      <w:r w:rsidRPr="00C106CC">
        <w:t>інших факторів, що можуть вплинути на майбутню вартість володіння активом</w:t>
      </w:r>
      <w:r>
        <w:t>;</w:t>
      </w:r>
    </w:p>
    <w:p w14:paraId="1DFD4D68" w14:textId="77777777" w:rsidR="00B313D9" w:rsidRPr="00C106CC" w:rsidRDefault="00B313D9" w:rsidP="003921E9">
      <w:pPr>
        <w:pStyle w:val="111"/>
      </w:pPr>
      <w:r w:rsidRPr="00C106CC">
        <w:t>порівняльної вартості залучених послуг.</w:t>
      </w:r>
    </w:p>
    <w:p w14:paraId="198F48DA" w14:textId="77777777" w:rsidR="00B313D9" w:rsidRPr="00C106CC" w:rsidRDefault="00B313D9" w:rsidP="003921E9">
      <w:pPr>
        <w:pStyle w:val="3"/>
      </w:pPr>
      <w:r w:rsidRPr="00C106CC">
        <w:t xml:space="preserve">За результатами оцінки </w:t>
      </w:r>
      <w:r w:rsidRPr="00BE322B">
        <w:t>майбутньої вартості володіння</w:t>
      </w:r>
      <w:r>
        <w:t xml:space="preserve"> кожним з активів </w:t>
      </w:r>
      <w:r w:rsidRPr="00C106CC">
        <w:t>формується звіт по прогнозованій вартості володіння активами.</w:t>
      </w:r>
    </w:p>
    <w:p w14:paraId="2DB50982" w14:textId="281DF711" w:rsidR="000F1407" w:rsidRPr="00F1547E" w:rsidRDefault="00B344B1" w:rsidP="003921E9">
      <w:pPr>
        <w:pStyle w:val="2"/>
        <w:rPr>
          <w:b/>
          <w:bCs/>
        </w:rPr>
      </w:pPr>
      <w:r w:rsidRPr="00F1547E">
        <w:rPr>
          <w:b/>
          <w:bCs/>
        </w:rPr>
        <w:t>Р</w:t>
      </w:r>
      <w:r w:rsidR="000F1407" w:rsidRPr="00F1547E">
        <w:rPr>
          <w:b/>
          <w:bCs/>
        </w:rPr>
        <w:t xml:space="preserve">ішення про </w:t>
      </w:r>
      <w:r w:rsidRPr="00F1547E">
        <w:rPr>
          <w:b/>
          <w:bCs/>
        </w:rPr>
        <w:t>зміну структури</w:t>
      </w:r>
      <w:r w:rsidR="000F1407" w:rsidRPr="00F1547E">
        <w:rPr>
          <w:b/>
          <w:bCs/>
        </w:rPr>
        <w:t xml:space="preserve"> актив</w:t>
      </w:r>
      <w:r w:rsidRPr="00F1547E">
        <w:rPr>
          <w:b/>
          <w:bCs/>
        </w:rPr>
        <w:t>ів</w:t>
      </w:r>
    </w:p>
    <w:p w14:paraId="28EAA445" w14:textId="7ABD3EDC" w:rsidR="00B313D9" w:rsidRPr="00C106CC" w:rsidRDefault="00B313D9" w:rsidP="003921E9">
      <w:pPr>
        <w:pStyle w:val="3"/>
      </w:pPr>
      <w:r w:rsidRPr="00C106CC">
        <w:t xml:space="preserve">На підставі звітів ОЕЕ, про поточну вартість володіння активами та по прогнозованій вартості володіння активами, розробляється проєкт рішення про зміну структури активів, </w:t>
      </w:r>
      <w:r>
        <w:t xml:space="preserve">що має </w:t>
      </w:r>
      <w:r w:rsidRPr="00C106CC">
        <w:t>містити:</w:t>
      </w:r>
    </w:p>
    <w:p w14:paraId="4CACB312" w14:textId="77777777" w:rsidR="00B313D9" w:rsidRPr="00C106CC" w:rsidRDefault="00B313D9" w:rsidP="003921E9">
      <w:pPr>
        <w:pStyle w:val="111"/>
      </w:pPr>
      <w:r w:rsidRPr="00C106CC">
        <w:t>техніко-економічне обґрунтування необхідності зміни структури активів;</w:t>
      </w:r>
    </w:p>
    <w:p w14:paraId="185EA8BC" w14:textId="77777777" w:rsidR="00B313D9" w:rsidRPr="00C106CC" w:rsidRDefault="00B313D9" w:rsidP="003921E9">
      <w:pPr>
        <w:pStyle w:val="111"/>
      </w:pPr>
      <w:r w:rsidRPr="00C106CC">
        <w:t>рішення щодо реалізації змін (придбання, вибуття, переміщення, модернізація)</w:t>
      </w:r>
      <w:r>
        <w:t>.</w:t>
      </w:r>
    </w:p>
    <w:p w14:paraId="5E9A6F67" w14:textId="6CB566D6" w:rsidR="00680CCB" w:rsidRDefault="00680CCB" w:rsidP="003921E9">
      <w:pPr>
        <w:pStyle w:val="3"/>
      </w:pPr>
      <w:bookmarkStart w:id="20" w:name="_Ref127013709"/>
      <w:r w:rsidRPr="00C106CC">
        <w:t xml:space="preserve">У випадку, якщо бюджет проєкту рішення для зміни структури активу перевищує </w:t>
      </w:r>
      <w:r w:rsidRPr="0077164F">
        <w:t>[</w:t>
      </w:r>
      <w:r w:rsidRPr="00DA205A">
        <w:rPr>
          <w:i/>
          <w:iCs/>
        </w:rPr>
        <w:t>20 (двадцят</w:t>
      </w:r>
      <w:r w:rsidR="00DA205A" w:rsidRPr="00DA205A">
        <w:rPr>
          <w:i/>
          <w:iCs/>
        </w:rPr>
        <w:t>ь</w:t>
      </w:r>
      <w:r w:rsidRPr="00DA205A">
        <w:rPr>
          <w:i/>
          <w:iCs/>
        </w:rPr>
        <w:t>) тисяч гривень</w:t>
      </w:r>
      <w:r w:rsidRPr="0077164F">
        <w:t>],</w:t>
      </w:r>
      <w:r w:rsidRPr="00C106CC">
        <w:t xml:space="preserve"> рішення про затвердження структури активів та усі </w:t>
      </w:r>
      <w:r>
        <w:t>пов'язані</w:t>
      </w:r>
      <w:r w:rsidRPr="00C106CC">
        <w:t xml:space="preserve"> рішення </w:t>
      </w:r>
      <w:r>
        <w:t>належать</w:t>
      </w:r>
      <w:r w:rsidRPr="00C106CC">
        <w:t xml:space="preserve"> до компетенції ЗЗ ОВК та приймаються ними.</w:t>
      </w:r>
      <w:bookmarkEnd w:id="20"/>
    </w:p>
    <w:p w14:paraId="65B09B81" w14:textId="77777777" w:rsidR="00680CCB" w:rsidRDefault="00680CCB" w:rsidP="003921E9">
      <w:pPr>
        <w:pStyle w:val="3"/>
      </w:pPr>
      <w:bookmarkStart w:id="21" w:name="_Ref127013710"/>
      <w:r w:rsidRPr="00F849F1">
        <w:t xml:space="preserve">У випадку, якщо бюджет проєкту рішення для зміни структури активу </w:t>
      </w:r>
      <w:r>
        <w:t xml:space="preserve">не </w:t>
      </w:r>
      <w:r w:rsidRPr="00F849F1">
        <w:t xml:space="preserve">перевищує </w:t>
      </w:r>
      <w:r w:rsidRPr="0077164F">
        <w:t>[</w:t>
      </w:r>
      <w:r w:rsidRPr="00DA205A">
        <w:rPr>
          <w:i/>
          <w:iCs/>
        </w:rPr>
        <w:t>20 (двадцяти) тисяч гривень</w:t>
      </w:r>
      <w:r w:rsidRPr="0077164F">
        <w:t>],</w:t>
      </w:r>
      <w:r w:rsidRPr="00F849F1">
        <w:t xml:space="preserve"> рішення про затвердження структури активів та усі </w:t>
      </w:r>
      <w:r>
        <w:t>пов'язані</w:t>
      </w:r>
      <w:r w:rsidRPr="00C106CC">
        <w:t xml:space="preserve"> </w:t>
      </w:r>
      <w:r w:rsidRPr="00F849F1">
        <w:t xml:space="preserve">рішення </w:t>
      </w:r>
      <w:r>
        <w:t>належать</w:t>
      </w:r>
      <w:r w:rsidRPr="00F849F1">
        <w:t xml:space="preserve"> до </w:t>
      </w:r>
      <w:r>
        <w:t xml:space="preserve">компетенції </w:t>
      </w:r>
      <w:r w:rsidRPr="00FB2C21">
        <w:t>[</w:t>
      </w:r>
      <w:r w:rsidRPr="0075729E">
        <w:t>голови ОВК / правління / виконавчого директора</w:t>
      </w:r>
      <w:r w:rsidRPr="00FB2C21">
        <w:t>]</w:t>
      </w:r>
      <w:r>
        <w:t xml:space="preserve"> т</w:t>
      </w:r>
      <w:r w:rsidRPr="00F849F1">
        <w:t>а приймаються ним</w:t>
      </w:r>
      <w:r>
        <w:t>.</w:t>
      </w:r>
      <w:bookmarkEnd w:id="21"/>
    </w:p>
    <w:p w14:paraId="76089B96" w14:textId="3A6899F4" w:rsidR="00680CCB" w:rsidRPr="00C106CC" w:rsidRDefault="00680CCB" w:rsidP="00680CCB">
      <w:pPr>
        <w:pStyle w:val="1"/>
      </w:pPr>
      <w:bookmarkStart w:id="22" w:name="_Toc126937348"/>
      <w:r>
        <w:lastRenderedPageBreak/>
        <w:t>ПРИДБАННЯ</w:t>
      </w:r>
      <w:r w:rsidR="00831D26">
        <w:t xml:space="preserve"> / МОДЕРНІЗАЦІЯ</w:t>
      </w:r>
      <w:r w:rsidRPr="00C106CC">
        <w:t xml:space="preserve"> АКТИВ</w:t>
      </w:r>
      <w:r>
        <w:t>ІВ</w:t>
      </w:r>
      <w:bookmarkEnd w:id="22"/>
    </w:p>
    <w:p w14:paraId="027BFD0E" w14:textId="77777777" w:rsidR="00B313D9" w:rsidRPr="0031153C" w:rsidRDefault="00B313D9" w:rsidP="003921E9">
      <w:pPr>
        <w:pStyle w:val="2"/>
      </w:pPr>
      <w:r w:rsidRPr="0031153C">
        <w:t>У випадку прийняття рішення про придбання активу(ів) визначається оптимальний спосіб такого придбання (купівля, оренда, лізинг тощо) відповідно до наступних критеріїв:</w:t>
      </w:r>
    </w:p>
    <w:p w14:paraId="69A7C3DF" w14:textId="77777777" w:rsidR="00B313D9" w:rsidRPr="00C106CC" w:rsidRDefault="00B313D9" w:rsidP="003921E9">
      <w:pPr>
        <w:pStyle w:val="a0"/>
      </w:pPr>
      <w:r w:rsidRPr="00C106CC">
        <w:t>вартість способу придбання</w:t>
      </w:r>
      <w:r>
        <w:t>;</w:t>
      </w:r>
    </w:p>
    <w:p w14:paraId="64122E49" w14:textId="77777777" w:rsidR="00B313D9" w:rsidRPr="00C106CC" w:rsidRDefault="00B313D9" w:rsidP="003921E9">
      <w:pPr>
        <w:pStyle w:val="a0"/>
      </w:pPr>
      <w:r w:rsidRPr="00C106CC">
        <w:t>період використання, на який необхідний відповідний актив</w:t>
      </w:r>
      <w:r>
        <w:t>;</w:t>
      </w:r>
    </w:p>
    <w:p w14:paraId="2886830F" w14:textId="77777777" w:rsidR="00B313D9" w:rsidRDefault="00B313D9" w:rsidP="003921E9">
      <w:pPr>
        <w:pStyle w:val="a0"/>
      </w:pPr>
      <w:r w:rsidRPr="00C106CC">
        <w:t>ризики, пов</w:t>
      </w:r>
      <w:r>
        <w:t>’</w:t>
      </w:r>
      <w:r w:rsidRPr="00C106CC">
        <w:t xml:space="preserve">язані з придбанням </w:t>
      </w:r>
      <w:r>
        <w:t>такого</w:t>
      </w:r>
      <w:r w:rsidRPr="00C106CC">
        <w:t xml:space="preserve"> активу</w:t>
      </w:r>
      <w:r>
        <w:t>;</w:t>
      </w:r>
    </w:p>
    <w:p w14:paraId="4B5E9670" w14:textId="77777777" w:rsidR="00B313D9" w:rsidRPr="00C106CC" w:rsidRDefault="00B313D9" w:rsidP="003921E9">
      <w:pPr>
        <w:pStyle w:val="a0"/>
      </w:pPr>
      <w:r>
        <w:t>інші критерії, які необхідно враховувати для придбання відповідного активу</w:t>
      </w:r>
      <w:r w:rsidRPr="00C106CC">
        <w:t>.</w:t>
      </w:r>
    </w:p>
    <w:p w14:paraId="125866B3" w14:textId="722D936C" w:rsidR="00831D26" w:rsidRDefault="00831D26" w:rsidP="003921E9">
      <w:pPr>
        <w:pStyle w:val="2"/>
      </w:pPr>
      <w:bookmarkStart w:id="23" w:name="_Hlk100071383"/>
      <w:r>
        <w:t xml:space="preserve">У разі прийняття рішення про </w:t>
      </w:r>
      <w:bookmarkEnd w:id="23"/>
      <w:r>
        <w:t>придбання/модернізацію активу, підрозділ з управління активами розробляє пропозицій що</w:t>
      </w:r>
      <w:r w:rsidRPr="009C0EED">
        <w:t>до</w:t>
      </w:r>
      <w:r w:rsidRPr="00090229">
        <w:t xml:space="preserve"> підвищення ефективності/розвитку ОВК</w:t>
      </w:r>
      <w:r>
        <w:t xml:space="preserve"> та подає їх на розгляд </w:t>
      </w:r>
      <w:r w:rsidRPr="00FB2C21">
        <w:t>[</w:t>
      </w:r>
      <w:r w:rsidRPr="00AC37BA">
        <w:rPr>
          <w:i/>
          <w:iCs/>
        </w:rPr>
        <w:t>голов</w:t>
      </w:r>
      <w:r>
        <w:rPr>
          <w:i/>
          <w:iCs/>
        </w:rPr>
        <w:t>і</w:t>
      </w:r>
      <w:r w:rsidRPr="00AC37BA">
        <w:rPr>
          <w:i/>
          <w:iCs/>
        </w:rPr>
        <w:t xml:space="preserve"> ОВК / правлінн</w:t>
      </w:r>
      <w:r>
        <w:rPr>
          <w:i/>
          <w:iCs/>
        </w:rPr>
        <w:t>ю</w:t>
      </w:r>
      <w:r w:rsidRPr="00AC37BA">
        <w:rPr>
          <w:i/>
          <w:iCs/>
        </w:rPr>
        <w:t xml:space="preserve"> / виконавчо</w:t>
      </w:r>
      <w:r>
        <w:rPr>
          <w:i/>
          <w:iCs/>
        </w:rPr>
        <w:t>му</w:t>
      </w:r>
      <w:r w:rsidRPr="00AC37BA">
        <w:rPr>
          <w:i/>
          <w:iCs/>
        </w:rPr>
        <w:t xml:space="preserve"> директор</w:t>
      </w:r>
      <w:r>
        <w:rPr>
          <w:i/>
          <w:iCs/>
        </w:rPr>
        <w:t>у</w:t>
      </w:r>
      <w:r w:rsidRPr="00FB2C21">
        <w:t>]</w:t>
      </w:r>
      <w:r w:rsidR="005413A5">
        <w:t xml:space="preserve"> </w:t>
      </w:r>
      <w:r w:rsidR="009D62E0">
        <w:t xml:space="preserve">або ЗЗ ОВК </w:t>
      </w:r>
      <w:r w:rsidR="005413A5">
        <w:t xml:space="preserve">в залежності від очікуваної вартості </w:t>
      </w:r>
      <w:r w:rsidR="001B5864">
        <w:t xml:space="preserve">придбання / модернізації (див. </w:t>
      </w:r>
      <w:r w:rsidR="000B4084">
        <w:t xml:space="preserve">пункти </w:t>
      </w:r>
      <w:r w:rsidR="00D9270C">
        <w:fldChar w:fldCharType="begin"/>
      </w:r>
      <w:r w:rsidR="00D9270C">
        <w:instrText xml:space="preserve"> REF _Ref127013709 \r \h </w:instrText>
      </w:r>
      <w:r w:rsidR="00D9270C">
        <w:fldChar w:fldCharType="separate"/>
      </w:r>
      <w:r w:rsidR="00D9270C">
        <w:t>4.5.2</w:t>
      </w:r>
      <w:r w:rsidR="00D9270C">
        <w:fldChar w:fldCharType="end"/>
      </w:r>
      <w:r w:rsidR="00D9270C">
        <w:t xml:space="preserve"> та </w:t>
      </w:r>
      <w:r w:rsidR="00D9270C">
        <w:fldChar w:fldCharType="begin"/>
      </w:r>
      <w:r w:rsidR="00D9270C">
        <w:instrText xml:space="preserve"> REF _Ref127013710 \r \h </w:instrText>
      </w:r>
      <w:r w:rsidR="00D9270C">
        <w:fldChar w:fldCharType="separate"/>
      </w:r>
      <w:r w:rsidR="00D9270C">
        <w:t>4.5.3</w:t>
      </w:r>
      <w:r w:rsidR="00D9270C">
        <w:fldChar w:fldCharType="end"/>
      </w:r>
      <w:r w:rsidR="00D9270C">
        <w:t xml:space="preserve"> цієї Політики вище</w:t>
      </w:r>
      <w:r w:rsidR="001B5864">
        <w:t>)</w:t>
      </w:r>
      <w:r>
        <w:t>.</w:t>
      </w:r>
    </w:p>
    <w:p w14:paraId="029628FC" w14:textId="70149DE9" w:rsidR="00106ACA" w:rsidRDefault="00106ACA" w:rsidP="003921E9">
      <w:pPr>
        <w:pStyle w:val="2"/>
      </w:pPr>
      <w:r w:rsidRPr="00471AB4">
        <w:t xml:space="preserve">У випадку необхідності додаткової інформації </w:t>
      </w:r>
      <w:r w:rsidR="00BC6377">
        <w:t xml:space="preserve">щодо </w:t>
      </w:r>
      <w:r w:rsidR="00694ADE">
        <w:t xml:space="preserve">характеристик активу, який планується придбати або модернізувати, </w:t>
      </w:r>
      <w:r w:rsidR="005A5078">
        <w:t>вибору технічного рішення</w:t>
      </w:r>
      <w:r w:rsidR="00E9319F">
        <w:t xml:space="preserve"> для здійснення зазначених заходів, </w:t>
      </w:r>
      <w:r w:rsidR="00990873">
        <w:t>впливу таких заходів на виробничий процес та операційну діяльність ОВК в цілому</w:t>
      </w:r>
      <w:r w:rsidR="00EF2D91">
        <w:t xml:space="preserve"> може </w:t>
      </w:r>
      <w:r w:rsidRPr="00471AB4">
        <w:t>здійсню</w:t>
      </w:r>
      <w:r w:rsidR="00EF2D91">
        <w:t>ватись</w:t>
      </w:r>
      <w:r w:rsidRPr="00471AB4">
        <w:t xml:space="preserve"> комунікація з відповідними </w:t>
      </w:r>
      <w:r>
        <w:t>структурними підрозділами</w:t>
      </w:r>
      <w:r w:rsidRPr="00471AB4">
        <w:t xml:space="preserve"> ОВК та іншими зацікавленими особами (членами ОВК, підрядниками, інвесторами тощо).</w:t>
      </w:r>
    </w:p>
    <w:p w14:paraId="2C3B3433" w14:textId="655B034E" w:rsidR="00803F4F" w:rsidRDefault="00EF2D91" w:rsidP="003921E9">
      <w:pPr>
        <w:pStyle w:val="2"/>
      </w:pPr>
      <w:r w:rsidRPr="00C106CC">
        <w:t xml:space="preserve">У випадку, якщо </w:t>
      </w:r>
      <w:r>
        <w:t>вартість придбання / модернізації активу</w:t>
      </w:r>
      <w:r w:rsidRPr="00C106CC">
        <w:t xml:space="preserve"> перевищує </w:t>
      </w:r>
      <w:r w:rsidRPr="0077164F">
        <w:t>[</w:t>
      </w:r>
      <w:r w:rsidRPr="00D62B6C">
        <w:rPr>
          <w:i/>
          <w:iCs/>
        </w:rPr>
        <w:t>20 (двадцять) тисяч гривень</w:t>
      </w:r>
      <w:r w:rsidRPr="0077164F">
        <w:t>],</w:t>
      </w:r>
      <w:r w:rsidRPr="00C106CC">
        <w:t xml:space="preserve"> рішення про </w:t>
      </w:r>
      <w:r w:rsidR="00D62B6C">
        <w:t>таке придбання / модернізацію підлягає погодженню та затвердженню</w:t>
      </w:r>
      <w:r w:rsidRPr="00C106CC">
        <w:t xml:space="preserve"> ЗЗ ОВК.</w:t>
      </w:r>
      <w:r w:rsidR="00BD5A4F">
        <w:t xml:space="preserve"> В інших випадках можуть проводитись консультації з членами ОВК, які носять рекомендаційний характер.</w:t>
      </w:r>
    </w:p>
    <w:p w14:paraId="534BE54F" w14:textId="77777777" w:rsidR="0003526B" w:rsidRPr="00C106CC" w:rsidRDefault="0003526B" w:rsidP="0003526B">
      <w:pPr>
        <w:pStyle w:val="1"/>
      </w:pPr>
      <w:bookmarkStart w:id="24" w:name="_Toc126937349"/>
      <w:r w:rsidRPr="00C106CC">
        <w:t>ВВЕДЕННЯ АКТИВІВ В ЕКСПЛУАТАЦІЮ</w:t>
      </w:r>
      <w:bookmarkEnd w:id="24"/>
    </w:p>
    <w:p w14:paraId="21A8DA7F" w14:textId="77777777" w:rsidR="0003526B" w:rsidRPr="00C106CC" w:rsidRDefault="0003526B" w:rsidP="003921E9">
      <w:pPr>
        <w:pStyle w:val="2"/>
      </w:pPr>
      <w:r w:rsidRPr="00C106CC">
        <w:t>Введення активів в експлуатацію здійснюється з метою забезпечення готовності активу для роботи та подальшого оформлення пакету документів для прийняття активу на баланс ОВК.</w:t>
      </w:r>
    </w:p>
    <w:p w14:paraId="65D308F6" w14:textId="77777777" w:rsidR="0003526B" w:rsidRPr="00C106CC" w:rsidRDefault="0003526B" w:rsidP="003921E9">
      <w:pPr>
        <w:pStyle w:val="2"/>
      </w:pPr>
      <w:r w:rsidRPr="00C106CC">
        <w:t>Для кожного активу формується паспорт на основі технічної інформації про цей актив (включаючи відомості про технічний стан і балансову вартість об</w:t>
      </w:r>
      <w:r>
        <w:t>’</w:t>
      </w:r>
      <w:r w:rsidRPr="00C106CC">
        <w:t>єкта, карти, схеми, фотознімки, креслення споруд тощо).</w:t>
      </w:r>
    </w:p>
    <w:p w14:paraId="6C0BA280" w14:textId="56C22F9E" w:rsidR="0003526B" w:rsidRPr="00C106CC" w:rsidRDefault="0003526B" w:rsidP="003921E9">
      <w:pPr>
        <w:pStyle w:val="2"/>
      </w:pPr>
      <w:r w:rsidRPr="00C106CC">
        <w:t xml:space="preserve">Для </w:t>
      </w:r>
      <w:r w:rsidRPr="00C106CC">
        <w:rPr>
          <w:noProof/>
        </w:rPr>
        <w:t xml:space="preserve">визначення придатності активів до введення в експлуатацію, можливості їх використання </w:t>
      </w:r>
      <w:r>
        <w:rPr>
          <w:noProof/>
        </w:rPr>
        <w:t xml:space="preserve">та безпосереднього </w:t>
      </w:r>
      <w:r w:rsidRPr="00110F0B">
        <w:rPr>
          <w:noProof/>
        </w:rPr>
        <w:t>введення активу в експлуатацію</w:t>
      </w:r>
      <w:r>
        <w:rPr>
          <w:noProof/>
        </w:rPr>
        <w:t xml:space="preserve"> </w:t>
      </w:r>
      <w:r w:rsidRPr="00C106CC">
        <w:rPr>
          <w:noProof/>
        </w:rPr>
        <w:t xml:space="preserve">наказом </w:t>
      </w:r>
      <w:r w:rsidRPr="00C5204F">
        <w:rPr>
          <w:noProof/>
        </w:rPr>
        <w:t>[</w:t>
      </w:r>
      <w:r w:rsidR="00C5204F" w:rsidRPr="00C5204F">
        <w:rPr>
          <w:i/>
          <w:iCs/>
          <w:noProof/>
        </w:rPr>
        <w:t xml:space="preserve">голови ОВК </w:t>
      </w:r>
      <w:r w:rsidRPr="00C5204F">
        <w:rPr>
          <w:i/>
          <w:iCs/>
          <w:noProof/>
        </w:rPr>
        <w:t>/</w:t>
      </w:r>
      <w:r w:rsidR="00C5204F" w:rsidRPr="00C5204F">
        <w:rPr>
          <w:i/>
          <w:iCs/>
          <w:noProof/>
        </w:rPr>
        <w:t xml:space="preserve"> правління / виконавчого директора</w:t>
      </w:r>
      <w:r w:rsidRPr="00C5204F">
        <w:rPr>
          <w:noProof/>
        </w:rPr>
        <w:t>] с</w:t>
      </w:r>
      <w:r w:rsidRPr="00C106CC">
        <w:rPr>
          <w:noProof/>
        </w:rPr>
        <w:t xml:space="preserve">творюється </w:t>
      </w:r>
      <w:r w:rsidR="00C5204F">
        <w:rPr>
          <w:noProof/>
        </w:rPr>
        <w:t>приймальна</w:t>
      </w:r>
      <w:r w:rsidR="00C5204F" w:rsidRPr="00C106CC">
        <w:rPr>
          <w:noProof/>
        </w:rPr>
        <w:t xml:space="preserve"> </w:t>
      </w:r>
      <w:r w:rsidRPr="00C106CC">
        <w:rPr>
          <w:noProof/>
        </w:rPr>
        <w:t>комісія.</w:t>
      </w:r>
      <w:r w:rsidRPr="00C106CC">
        <w:t xml:space="preserve"> </w:t>
      </w:r>
      <w:r w:rsidRPr="00C106CC">
        <w:rPr>
          <w:noProof/>
        </w:rPr>
        <w:t xml:space="preserve">До складу </w:t>
      </w:r>
      <w:r w:rsidR="00C5204F">
        <w:rPr>
          <w:noProof/>
        </w:rPr>
        <w:t>приймальної</w:t>
      </w:r>
      <w:r w:rsidR="00C5204F" w:rsidRPr="00C106CC">
        <w:rPr>
          <w:noProof/>
        </w:rPr>
        <w:t xml:space="preserve"> </w:t>
      </w:r>
      <w:r w:rsidRPr="00C106CC">
        <w:rPr>
          <w:noProof/>
        </w:rPr>
        <w:t xml:space="preserve">комісії </w:t>
      </w:r>
      <w:r w:rsidR="007F222F">
        <w:rPr>
          <w:noProof/>
        </w:rPr>
        <w:t>включаються</w:t>
      </w:r>
      <w:r w:rsidRPr="00C106CC">
        <w:rPr>
          <w:noProof/>
        </w:rPr>
        <w:t xml:space="preserve"> </w:t>
      </w:r>
      <w:r w:rsidR="00C5204F" w:rsidRPr="007F222F">
        <w:rPr>
          <w:noProof/>
        </w:rPr>
        <w:t>[</w:t>
      </w:r>
      <w:r w:rsidR="00C5204F" w:rsidRPr="00C5204F">
        <w:rPr>
          <w:i/>
          <w:iCs/>
          <w:noProof/>
        </w:rPr>
        <w:t>бухгалтер / головний б</w:t>
      </w:r>
      <w:r w:rsidR="00A353E0">
        <w:rPr>
          <w:i/>
          <w:iCs/>
          <w:noProof/>
        </w:rPr>
        <w:t>у</w:t>
      </w:r>
      <w:r w:rsidR="00C5204F" w:rsidRPr="00C5204F">
        <w:rPr>
          <w:i/>
          <w:iCs/>
          <w:noProof/>
        </w:rPr>
        <w:t>хгалтер</w:t>
      </w:r>
      <w:r w:rsidR="00C5204F" w:rsidRPr="007F222F">
        <w:rPr>
          <w:noProof/>
        </w:rPr>
        <w:t>]</w:t>
      </w:r>
      <w:r w:rsidR="007F222F">
        <w:rPr>
          <w:noProof/>
        </w:rPr>
        <w:t>, керівник підрозділу управління активами, представники підрозділів, працівнки, які здійснюватимуть експлуатацію акт</w:t>
      </w:r>
      <w:r w:rsidR="00DA4B07">
        <w:rPr>
          <w:noProof/>
        </w:rPr>
        <w:t>иву, інші працівники, посадові особи ОВК (за потреби)</w:t>
      </w:r>
      <w:r w:rsidRPr="00C106CC">
        <w:rPr>
          <w:noProof/>
        </w:rPr>
        <w:t>.</w:t>
      </w:r>
    </w:p>
    <w:p w14:paraId="1566003D" w14:textId="5D2624E2" w:rsidR="0003526B" w:rsidRPr="00C106CC" w:rsidRDefault="0003526B" w:rsidP="003921E9">
      <w:pPr>
        <w:pStyle w:val="2"/>
        <w:rPr>
          <w:noProof/>
        </w:rPr>
      </w:pPr>
      <w:r w:rsidRPr="00C106CC">
        <w:rPr>
          <w:noProof/>
        </w:rPr>
        <w:t xml:space="preserve">Для введення </w:t>
      </w:r>
      <w:r w:rsidR="00DA4B07">
        <w:rPr>
          <w:noProof/>
        </w:rPr>
        <w:t xml:space="preserve">активу </w:t>
      </w:r>
      <w:r w:rsidRPr="00C106CC">
        <w:rPr>
          <w:noProof/>
        </w:rPr>
        <w:t xml:space="preserve">в експлуатацію </w:t>
      </w:r>
      <w:r w:rsidR="00DA4B07">
        <w:rPr>
          <w:noProof/>
        </w:rPr>
        <w:t>п</w:t>
      </w:r>
      <w:r w:rsidR="00DA4B07" w:rsidRPr="00C106CC">
        <w:rPr>
          <w:noProof/>
        </w:rPr>
        <w:t xml:space="preserve">риймальна </w:t>
      </w:r>
      <w:r w:rsidRPr="00C106CC">
        <w:rPr>
          <w:noProof/>
        </w:rPr>
        <w:t xml:space="preserve">комісія </w:t>
      </w:r>
      <w:r w:rsidR="0064540F" w:rsidRPr="00C106CC">
        <w:rPr>
          <w:noProof/>
        </w:rPr>
        <w:t>перевіряє наявність і чинність документів, які є підставою для оприбуткування активу, оглядає актив і приймає рішення щодо класифікації конкретного об</w:t>
      </w:r>
      <w:r w:rsidR="0064540F">
        <w:rPr>
          <w:noProof/>
        </w:rPr>
        <w:t>’</w:t>
      </w:r>
      <w:r w:rsidR="0064540F" w:rsidRPr="00C106CC">
        <w:rPr>
          <w:noProof/>
        </w:rPr>
        <w:t>єкта, визначення строку його використання та ліквідаційн</w:t>
      </w:r>
      <w:r w:rsidR="0064540F">
        <w:rPr>
          <w:noProof/>
        </w:rPr>
        <w:t>ої</w:t>
      </w:r>
      <w:r w:rsidR="0064540F" w:rsidRPr="00C106CC">
        <w:rPr>
          <w:noProof/>
        </w:rPr>
        <w:t xml:space="preserve"> варт</w:t>
      </w:r>
      <w:r w:rsidR="0064540F">
        <w:rPr>
          <w:noProof/>
        </w:rPr>
        <w:t>о</w:t>
      </w:r>
      <w:r w:rsidR="0064540F" w:rsidRPr="00C106CC">
        <w:rPr>
          <w:noProof/>
        </w:rPr>
        <w:t>ст</w:t>
      </w:r>
      <w:r w:rsidR="0064540F">
        <w:rPr>
          <w:noProof/>
        </w:rPr>
        <w:t xml:space="preserve">і, за результатами чого </w:t>
      </w:r>
      <w:r w:rsidRPr="00C106CC">
        <w:rPr>
          <w:noProof/>
        </w:rPr>
        <w:t xml:space="preserve">формує акт введення </w:t>
      </w:r>
      <w:bookmarkStart w:id="25" w:name="_Hlk89967205"/>
      <w:r w:rsidRPr="00C106CC">
        <w:rPr>
          <w:noProof/>
        </w:rPr>
        <w:t>в експлуатацію</w:t>
      </w:r>
      <w:bookmarkEnd w:id="25"/>
      <w:r w:rsidR="0064540F">
        <w:rPr>
          <w:noProof/>
        </w:rPr>
        <w:t xml:space="preserve"> актива</w:t>
      </w:r>
      <w:r w:rsidRPr="00C106CC">
        <w:rPr>
          <w:noProof/>
        </w:rPr>
        <w:t xml:space="preserve">. </w:t>
      </w:r>
    </w:p>
    <w:p w14:paraId="0523E1D4" w14:textId="0AADF23A" w:rsidR="0003526B" w:rsidRPr="00C106CC" w:rsidRDefault="0003526B" w:rsidP="003921E9">
      <w:pPr>
        <w:pStyle w:val="2"/>
        <w:rPr>
          <w:noProof/>
        </w:rPr>
      </w:pPr>
      <w:r>
        <w:rPr>
          <w:noProof/>
        </w:rPr>
        <w:lastRenderedPageBreak/>
        <w:t>В а</w:t>
      </w:r>
      <w:r w:rsidRPr="00C106CC">
        <w:rPr>
          <w:noProof/>
        </w:rPr>
        <w:t>кт</w:t>
      </w:r>
      <w:r>
        <w:rPr>
          <w:noProof/>
        </w:rPr>
        <w:t>і</w:t>
      </w:r>
      <w:r w:rsidRPr="00C106CC">
        <w:rPr>
          <w:noProof/>
        </w:rPr>
        <w:t xml:space="preserve"> введення в експлуатацію </w:t>
      </w:r>
      <w:r w:rsidR="0064540F">
        <w:rPr>
          <w:noProof/>
        </w:rPr>
        <w:t>актива зазначається</w:t>
      </w:r>
      <w:r w:rsidRPr="00C106CC">
        <w:rPr>
          <w:noProof/>
        </w:rPr>
        <w:t xml:space="preserve">: </w:t>
      </w:r>
    </w:p>
    <w:p w14:paraId="4C9B484C" w14:textId="77777777" w:rsidR="0003526B" w:rsidRPr="00C106CC" w:rsidRDefault="0003526B" w:rsidP="003921E9">
      <w:pPr>
        <w:pStyle w:val="a0"/>
      </w:pPr>
      <w:r w:rsidRPr="00C106CC">
        <w:t>назва об</w:t>
      </w:r>
      <w:r>
        <w:t>’</w:t>
      </w:r>
      <w:r w:rsidRPr="00C106CC">
        <w:t>єкту;</w:t>
      </w:r>
    </w:p>
    <w:p w14:paraId="7C3173FB" w14:textId="77777777" w:rsidR="0003526B" w:rsidRPr="00C106CC" w:rsidRDefault="0003526B" w:rsidP="003921E9">
      <w:pPr>
        <w:pStyle w:val="a0"/>
      </w:pPr>
      <w:r w:rsidRPr="00C106CC">
        <w:t>інвентарний (номенклатурний) номер;</w:t>
      </w:r>
    </w:p>
    <w:p w14:paraId="103B655D" w14:textId="77777777" w:rsidR="0003526B" w:rsidRPr="00C106CC" w:rsidRDefault="0003526B" w:rsidP="003921E9">
      <w:pPr>
        <w:pStyle w:val="a0"/>
      </w:pPr>
      <w:r w:rsidRPr="00C106CC">
        <w:t>первісна і ліквідаційна вартість;</w:t>
      </w:r>
    </w:p>
    <w:p w14:paraId="51AC59F4" w14:textId="77777777" w:rsidR="0003526B" w:rsidRPr="00C106CC" w:rsidRDefault="0003526B" w:rsidP="003921E9">
      <w:pPr>
        <w:pStyle w:val="a0"/>
      </w:pPr>
      <w:r w:rsidRPr="00C106CC">
        <w:t>строк корисного використання;</w:t>
      </w:r>
    </w:p>
    <w:p w14:paraId="5C03D62E" w14:textId="77777777" w:rsidR="0003526B" w:rsidRPr="00C106CC" w:rsidRDefault="0003526B" w:rsidP="003921E9">
      <w:pPr>
        <w:pStyle w:val="a0"/>
      </w:pPr>
      <w:r w:rsidRPr="00C106CC">
        <w:t>рік випуску (побудови);</w:t>
      </w:r>
    </w:p>
    <w:p w14:paraId="1A3C9C2C" w14:textId="77777777" w:rsidR="0003526B" w:rsidRPr="00C106CC" w:rsidRDefault="0003526B" w:rsidP="003921E9">
      <w:pPr>
        <w:pStyle w:val="a0"/>
      </w:pPr>
      <w:r w:rsidRPr="00C106CC">
        <w:t>номер паспорта;</w:t>
      </w:r>
    </w:p>
    <w:p w14:paraId="22400852" w14:textId="77777777" w:rsidR="0003526B" w:rsidRPr="00C106CC" w:rsidRDefault="0003526B" w:rsidP="003921E9">
      <w:pPr>
        <w:pStyle w:val="a0"/>
      </w:pPr>
      <w:r w:rsidRPr="00C106CC">
        <w:t>коротка характеристика об</w:t>
      </w:r>
      <w:r>
        <w:t>’</w:t>
      </w:r>
      <w:r w:rsidRPr="00C106CC">
        <w:t>єкта;</w:t>
      </w:r>
    </w:p>
    <w:p w14:paraId="0D8BFE72" w14:textId="7CB9AE7B" w:rsidR="0003526B" w:rsidRPr="00C106CC" w:rsidRDefault="0003526B" w:rsidP="003921E9">
      <w:pPr>
        <w:pStyle w:val="a0"/>
      </w:pPr>
      <w:r w:rsidRPr="00C106CC">
        <w:t>сума зносу (за наявності</w:t>
      </w:r>
      <w:r w:rsidR="0064540F" w:rsidRPr="00C106CC">
        <w:t>).</w:t>
      </w:r>
    </w:p>
    <w:p w14:paraId="4EAD07EC" w14:textId="2853AF05" w:rsidR="0003526B" w:rsidRPr="00C106CC" w:rsidRDefault="0003526B" w:rsidP="003921E9">
      <w:pPr>
        <w:pStyle w:val="2"/>
      </w:pPr>
      <w:r w:rsidRPr="00C106CC">
        <w:t xml:space="preserve">Акт із супровідною технічною документацією підписується членами </w:t>
      </w:r>
      <w:r w:rsidR="0064540F">
        <w:t>п</w:t>
      </w:r>
      <w:r w:rsidR="0064540F" w:rsidRPr="00C106CC">
        <w:t xml:space="preserve">риймальної </w:t>
      </w:r>
      <w:r w:rsidRPr="00C106CC">
        <w:t>комісії</w:t>
      </w:r>
      <w:r w:rsidR="0064540F">
        <w:t xml:space="preserve"> </w:t>
      </w:r>
      <w:r w:rsidRPr="00C106CC">
        <w:t xml:space="preserve">та </w:t>
      </w:r>
      <w:r w:rsidR="0064540F" w:rsidRPr="0064540F">
        <w:t>[</w:t>
      </w:r>
      <w:r w:rsidR="0064540F" w:rsidRPr="0064540F">
        <w:rPr>
          <w:i/>
          <w:iCs/>
        </w:rPr>
        <w:t>головою</w:t>
      </w:r>
      <w:r w:rsidRPr="0064540F">
        <w:rPr>
          <w:i/>
          <w:iCs/>
        </w:rPr>
        <w:t xml:space="preserve"> ОВК</w:t>
      </w:r>
      <w:r w:rsidR="0064540F" w:rsidRPr="0064540F">
        <w:rPr>
          <w:i/>
          <w:iCs/>
        </w:rPr>
        <w:t xml:space="preserve"> / головою правління / виконавчим директором</w:t>
      </w:r>
      <w:r w:rsidR="0064540F" w:rsidRPr="0064540F">
        <w:t>]</w:t>
      </w:r>
      <w:r w:rsidRPr="00C106CC">
        <w:t>. Дані відповідного акту вносяться до ІСО ОВК та БДО</w:t>
      </w:r>
      <w:r w:rsidR="0064540F">
        <w:t xml:space="preserve"> не пізніше ніж на наступний </w:t>
      </w:r>
      <w:r w:rsidR="00304475">
        <w:t xml:space="preserve">робочий </w:t>
      </w:r>
      <w:r w:rsidR="0064540F">
        <w:t xml:space="preserve">день після </w:t>
      </w:r>
      <w:r w:rsidR="00304475">
        <w:t>його підписання всіма уповноваженим особами</w:t>
      </w:r>
      <w:r w:rsidRPr="00C106CC">
        <w:t>.</w:t>
      </w:r>
    </w:p>
    <w:p w14:paraId="5F15BE87" w14:textId="77777777" w:rsidR="0003526B" w:rsidRPr="00C106CC" w:rsidRDefault="0003526B" w:rsidP="003921E9">
      <w:pPr>
        <w:pStyle w:val="2"/>
        <w:rPr>
          <w:noProof/>
        </w:rPr>
      </w:pPr>
      <w:r w:rsidRPr="00C106CC">
        <w:rPr>
          <w:noProof/>
        </w:rPr>
        <w:t>У разі якщо об</w:t>
      </w:r>
      <w:r>
        <w:rPr>
          <w:noProof/>
        </w:rPr>
        <w:t>’</w:t>
      </w:r>
      <w:r w:rsidRPr="00C106CC">
        <w:rPr>
          <w:noProof/>
        </w:rPr>
        <w:t>єкт потребує проведення пусконалагоджувальних робіт паспорт об</w:t>
      </w:r>
      <w:r>
        <w:rPr>
          <w:noProof/>
        </w:rPr>
        <w:t>’</w:t>
      </w:r>
      <w:r w:rsidRPr="00C106CC">
        <w:rPr>
          <w:noProof/>
        </w:rPr>
        <w:t>єкту формується після організації таких робіт</w:t>
      </w:r>
      <w:r>
        <w:rPr>
          <w:noProof/>
        </w:rPr>
        <w:t xml:space="preserve">. Для </w:t>
      </w:r>
      <w:r w:rsidRPr="00BC72AE">
        <w:rPr>
          <w:noProof/>
        </w:rPr>
        <w:t>внесення в план-графік відповідн</w:t>
      </w:r>
      <w:r>
        <w:rPr>
          <w:noProof/>
        </w:rPr>
        <w:t>их</w:t>
      </w:r>
      <w:r w:rsidRPr="00BC72AE">
        <w:rPr>
          <w:noProof/>
        </w:rPr>
        <w:t xml:space="preserve"> пусконалагоджувальн</w:t>
      </w:r>
      <w:r>
        <w:rPr>
          <w:noProof/>
        </w:rPr>
        <w:t>их</w:t>
      </w:r>
      <w:r w:rsidRPr="00BC72AE">
        <w:rPr>
          <w:noProof/>
        </w:rPr>
        <w:t xml:space="preserve"> роб</w:t>
      </w:r>
      <w:r>
        <w:rPr>
          <w:noProof/>
        </w:rPr>
        <w:t>і</w:t>
      </w:r>
      <w:r w:rsidRPr="00BC72AE">
        <w:rPr>
          <w:noProof/>
        </w:rPr>
        <w:t>т</w:t>
      </w:r>
      <w:r w:rsidRPr="00C106CC">
        <w:rPr>
          <w:noProof/>
        </w:rPr>
        <w:t xml:space="preserve"> формується запит на оновлення план-графіку ТОіР.</w:t>
      </w:r>
    </w:p>
    <w:p w14:paraId="37E9C43F" w14:textId="77777777" w:rsidR="00BD7212" w:rsidRDefault="0003526B" w:rsidP="003921E9">
      <w:pPr>
        <w:pStyle w:val="2"/>
        <w:rPr>
          <w:noProof/>
        </w:rPr>
      </w:pPr>
      <w:r w:rsidRPr="00C106CC">
        <w:rPr>
          <w:noProof/>
        </w:rPr>
        <w:t>У разі якщо об</w:t>
      </w:r>
      <w:r>
        <w:rPr>
          <w:noProof/>
        </w:rPr>
        <w:t>’</w:t>
      </w:r>
      <w:r w:rsidRPr="00C106CC">
        <w:rPr>
          <w:noProof/>
        </w:rPr>
        <w:t xml:space="preserve">єкт </w:t>
      </w:r>
      <w:r>
        <w:rPr>
          <w:noProof/>
        </w:rPr>
        <w:t>належить</w:t>
      </w:r>
      <w:r w:rsidRPr="00C106CC">
        <w:rPr>
          <w:noProof/>
        </w:rPr>
        <w:t xml:space="preserve"> до об</w:t>
      </w:r>
      <w:r>
        <w:rPr>
          <w:noProof/>
        </w:rPr>
        <w:t>’</w:t>
      </w:r>
      <w:r w:rsidRPr="00C106CC">
        <w:rPr>
          <w:noProof/>
        </w:rPr>
        <w:t>єктів незавершеного будівництва</w:t>
      </w:r>
      <w:r>
        <w:rPr>
          <w:noProof/>
        </w:rPr>
        <w:t>, то</w:t>
      </w:r>
      <w:r w:rsidRPr="00C106CC">
        <w:rPr>
          <w:noProof/>
        </w:rPr>
        <w:t xml:space="preserve"> </w:t>
      </w:r>
      <w:r>
        <w:rPr>
          <w:noProof/>
        </w:rPr>
        <w:t>п</w:t>
      </w:r>
      <w:r w:rsidRPr="00C106CC">
        <w:rPr>
          <w:noProof/>
        </w:rPr>
        <w:t>еред формуванням паспорту об</w:t>
      </w:r>
      <w:r>
        <w:rPr>
          <w:noProof/>
        </w:rPr>
        <w:t>’</w:t>
      </w:r>
      <w:r w:rsidRPr="00C106CC">
        <w:rPr>
          <w:noProof/>
        </w:rPr>
        <w:t>єкта здійснюється технічна інвентаризація</w:t>
      </w:r>
      <w:r w:rsidR="00BD7212">
        <w:rPr>
          <w:noProof/>
        </w:rPr>
        <w:t>.</w:t>
      </w:r>
    </w:p>
    <w:p w14:paraId="62106200" w14:textId="77777777" w:rsidR="00BD7212" w:rsidRDefault="00BD7212" w:rsidP="003921E9">
      <w:pPr>
        <w:pStyle w:val="2"/>
      </w:pPr>
      <w:r>
        <w:t xml:space="preserve">Технічна інвентаризація </w:t>
      </w:r>
      <w:r w:rsidRPr="00C106CC">
        <w:rPr>
          <w:noProof/>
        </w:rPr>
        <w:t>об</w:t>
      </w:r>
      <w:r>
        <w:rPr>
          <w:noProof/>
        </w:rPr>
        <w:t>’</w:t>
      </w:r>
      <w:r w:rsidRPr="00C106CC">
        <w:rPr>
          <w:noProof/>
        </w:rPr>
        <w:t>єктів незавершеного будівництва</w:t>
      </w:r>
      <w:r>
        <w:rPr>
          <w:noProof/>
        </w:rPr>
        <w:t xml:space="preserve"> здійснюється відповідно до вимог законодавства України.</w:t>
      </w:r>
    </w:p>
    <w:p w14:paraId="298C9542" w14:textId="77777777" w:rsidR="00BD7212" w:rsidRDefault="00BD7212" w:rsidP="003921E9">
      <w:pPr>
        <w:pStyle w:val="2"/>
      </w:pPr>
      <w:r>
        <w:rPr>
          <w:noProof/>
        </w:rPr>
        <w:t>Відбір суб'єкта госопдарювання, який має проводити технічну інвентаризацію, здійснюється в порядку, визначеному Політикою забезпечення ресурсами ОВК.</w:t>
      </w:r>
    </w:p>
    <w:p w14:paraId="603B1A0E" w14:textId="048259F1" w:rsidR="0003526B" w:rsidRPr="00C106CC" w:rsidRDefault="00BD7212" w:rsidP="003921E9">
      <w:pPr>
        <w:pStyle w:val="2"/>
        <w:rPr>
          <w:noProof/>
        </w:rPr>
      </w:pPr>
      <w:r>
        <w:rPr>
          <w:noProof/>
        </w:rPr>
        <w:t>За результатами технічної інвентаризації</w:t>
      </w:r>
      <w:r w:rsidR="0003526B" w:rsidRPr="00C106CC">
        <w:rPr>
          <w:noProof/>
        </w:rPr>
        <w:t xml:space="preserve"> формується технічний паспорт</w:t>
      </w:r>
      <w:r>
        <w:rPr>
          <w:noProof/>
        </w:rPr>
        <w:t xml:space="preserve"> </w:t>
      </w:r>
      <w:r w:rsidR="0003526B" w:rsidRPr="00C106CC">
        <w:rPr>
          <w:noProof/>
        </w:rPr>
        <w:t>об</w:t>
      </w:r>
      <w:r w:rsidR="0003526B">
        <w:rPr>
          <w:noProof/>
        </w:rPr>
        <w:t>’</w:t>
      </w:r>
      <w:r w:rsidR="0003526B" w:rsidRPr="00C106CC">
        <w:rPr>
          <w:noProof/>
        </w:rPr>
        <w:t xml:space="preserve">єкта </w:t>
      </w:r>
      <w:r w:rsidRPr="00C106CC">
        <w:rPr>
          <w:noProof/>
        </w:rPr>
        <w:t>незавершеного будівництва</w:t>
      </w:r>
      <w:r w:rsidR="00300AAB">
        <w:rPr>
          <w:noProof/>
        </w:rPr>
        <w:t>,</w:t>
      </w:r>
      <w:r w:rsidR="0003526B" w:rsidRPr="00C106CC">
        <w:rPr>
          <w:noProof/>
        </w:rPr>
        <w:t xml:space="preserve"> </w:t>
      </w:r>
      <w:r>
        <w:rPr>
          <w:noProof/>
        </w:rPr>
        <w:t>який</w:t>
      </w:r>
      <w:r w:rsidR="0003526B" w:rsidRPr="00C106CC">
        <w:rPr>
          <w:noProof/>
        </w:rPr>
        <w:t xml:space="preserve"> </w:t>
      </w:r>
      <w:r>
        <w:rPr>
          <w:noProof/>
        </w:rPr>
        <w:t>має містити</w:t>
      </w:r>
      <w:r w:rsidR="0003526B" w:rsidRPr="00C106CC">
        <w:rPr>
          <w:noProof/>
        </w:rPr>
        <w:t xml:space="preserve"> </w:t>
      </w:r>
      <w:r w:rsidR="00300AAB">
        <w:rPr>
          <w:noProof/>
        </w:rPr>
        <w:t xml:space="preserve">наступні </w:t>
      </w:r>
      <w:r w:rsidR="0003526B" w:rsidRPr="00C106CC">
        <w:rPr>
          <w:noProof/>
        </w:rPr>
        <w:t>відомості про об</w:t>
      </w:r>
      <w:r w:rsidR="0003526B">
        <w:rPr>
          <w:noProof/>
        </w:rPr>
        <w:t>’</w:t>
      </w:r>
      <w:r w:rsidR="0003526B" w:rsidRPr="00C106CC">
        <w:rPr>
          <w:noProof/>
        </w:rPr>
        <w:t>єкт:</w:t>
      </w:r>
    </w:p>
    <w:p w14:paraId="56638332" w14:textId="77777777" w:rsidR="0003526B" w:rsidRPr="00C106CC" w:rsidRDefault="0003526B" w:rsidP="003921E9">
      <w:pPr>
        <w:pStyle w:val="a0"/>
      </w:pPr>
      <w:r w:rsidRPr="00C106CC">
        <w:t>місцезнаходження (адреса);</w:t>
      </w:r>
    </w:p>
    <w:p w14:paraId="42ACF586" w14:textId="77777777" w:rsidR="0003526B" w:rsidRPr="00C106CC" w:rsidRDefault="0003526B" w:rsidP="003921E9">
      <w:pPr>
        <w:pStyle w:val="a0"/>
      </w:pPr>
      <w:r w:rsidRPr="00C106CC">
        <w:t>склад;</w:t>
      </w:r>
    </w:p>
    <w:p w14:paraId="0053DFCA" w14:textId="77777777" w:rsidR="0003526B" w:rsidRPr="00C106CC" w:rsidRDefault="0003526B" w:rsidP="003921E9">
      <w:pPr>
        <w:pStyle w:val="a0"/>
      </w:pPr>
      <w:r w:rsidRPr="00C106CC">
        <w:t>технічні характеристики;</w:t>
      </w:r>
    </w:p>
    <w:p w14:paraId="2CBCEE26" w14:textId="77777777" w:rsidR="0003526B" w:rsidRPr="00C106CC" w:rsidRDefault="0003526B" w:rsidP="003921E9">
      <w:pPr>
        <w:pStyle w:val="a0"/>
      </w:pPr>
      <w:r w:rsidRPr="00C106CC">
        <w:t>план та опис об</w:t>
      </w:r>
      <w:r>
        <w:t>’</w:t>
      </w:r>
      <w:r w:rsidRPr="00C106CC">
        <w:t>єкта;</w:t>
      </w:r>
    </w:p>
    <w:p w14:paraId="6708F042" w14:textId="77777777" w:rsidR="0003526B" w:rsidRPr="00C106CC" w:rsidRDefault="0003526B" w:rsidP="003921E9">
      <w:pPr>
        <w:pStyle w:val="a0"/>
      </w:pPr>
      <w:r w:rsidRPr="00C106CC">
        <w:t>ім</w:t>
      </w:r>
      <w:r>
        <w:t>’</w:t>
      </w:r>
      <w:r w:rsidRPr="00C106CC">
        <w:t>я/найменування власника/замовника;</w:t>
      </w:r>
    </w:p>
    <w:p w14:paraId="5CF61500" w14:textId="77777777" w:rsidR="0003526B" w:rsidRPr="00C106CC" w:rsidRDefault="0003526B" w:rsidP="003921E9">
      <w:pPr>
        <w:pStyle w:val="a0"/>
      </w:pPr>
      <w:r w:rsidRPr="00C106CC">
        <w:t>відомості щодо права власності на об</w:t>
      </w:r>
      <w:r>
        <w:t>’</w:t>
      </w:r>
      <w:r w:rsidRPr="00C106CC">
        <w:t>єкт нерухомого майна;</w:t>
      </w:r>
    </w:p>
    <w:p w14:paraId="679098F5" w14:textId="77777777" w:rsidR="0003526B" w:rsidRPr="00C106CC" w:rsidRDefault="0003526B" w:rsidP="003921E9">
      <w:pPr>
        <w:pStyle w:val="a0"/>
      </w:pPr>
      <w:r w:rsidRPr="00C106CC">
        <w:t>відомості щодо суб</w:t>
      </w:r>
      <w:r>
        <w:t>’</w:t>
      </w:r>
      <w:r w:rsidRPr="00C106CC">
        <w:t xml:space="preserve">єкта господарювання, який виготовив технічний паспорт тощо. </w:t>
      </w:r>
    </w:p>
    <w:p w14:paraId="3148E7CA" w14:textId="38EF499E" w:rsidR="0003526B" w:rsidRPr="00C106CC" w:rsidRDefault="0003526B" w:rsidP="003921E9">
      <w:pPr>
        <w:pStyle w:val="2"/>
      </w:pPr>
      <w:r w:rsidRPr="00C106CC">
        <w:t>Технічний паспорт має бути прошнурований, пронумерований та скріплений підписом керівника суб</w:t>
      </w:r>
      <w:r>
        <w:t>’</w:t>
      </w:r>
      <w:r w:rsidRPr="00C106CC">
        <w:t xml:space="preserve">єкта господарювання, який проводив інвентаризацію, а також підписом виконавця робіт і контролера із зазначенням серії та номера кваліфікаційного сертифіката на право виконання робіт </w:t>
      </w:r>
      <w:r>
        <w:t>і</w:t>
      </w:r>
      <w:r w:rsidRPr="00C106CC">
        <w:t>з технічної інвентаризації об</w:t>
      </w:r>
      <w:r>
        <w:t>’</w:t>
      </w:r>
      <w:r w:rsidRPr="00C106CC">
        <w:t>єктів нерухомого майна</w:t>
      </w:r>
      <w:r>
        <w:t>.</w:t>
      </w:r>
    </w:p>
    <w:p w14:paraId="6885A0A0" w14:textId="77777777" w:rsidR="00745D4D" w:rsidRPr="00C106CC" w:rsidRDefault="00745D4D" w:rsidP="00745D4D">
      <w:pPr>
        <w:pStyle w:val="1"/>
      </w:pPr>
      <w:bookmarkStart w:id="26" w:name="_Toc126937350"/>
      <w:bookmarkStart w:id="27" w:name="_Hlk100071787"/>
      <w:bookmarkStart w:id="28" w:name="_Ref126249549"/>
      <w:r>
        <w:lastRenderedPageBreak/>
        <w:t>ПЕРЕМІЩЕННЯ</w:t>
      </w:r>
      <w:r w:rsidRPr="00C106CC">
        <w:t xml:space="preserve"> АКТИВ</w:t>
      </w:r>
      <w:r>
        <w:t>ІВ</w:t>
      </w:r>
      <w:bookmarkEnd w:id="26"/>
    </w:p>
    <w:p w14:paraId="69700412" w14:textId="77777777" w:rsidR="00745D4D" w:rsidRDefault="00745D4D" w:rsidP="003921E9">
      <w:pPr>
        <w:pStyle w:val="2"/>
      </w:pPr>
      <w:r>
        <w:t>У разі прийняття рішення про перем</w:t>
      </w:r>
      <w:bookmarkEnd w:id="27"/>
      <w:r>
        <w:t xml:space="preserve">іщення активу в рамках ОВК, підрозділ з управління активами ініціює </w:t>
      </w:r>
      <w:r w:rsidRPr="00090229">
        <w:t>внесення даних в оперативний план заходів ТОіР, змін в БДО</w:t>
      </w:r>
      <w:r>
        <w:t>.</w:t>
      </w:r>
    </w:p>
    <w:p w14:paraId="0959209A" w14:textId="77777777" w:rsidR="00745D4D" w:rsidRPr="00C106CC" w:rsidRDefault="00745D4D" w:rsidP="00745D4D">
      <w:pPr>
        <w:pStyle w:val="1"/>
      </w:pPr>
      <w:bookmarkStart w:id="29" w:name="_Toc126937351"/>
      <w:r>
        <w:t>ВИБУТТЯ</w:t>
      </w:r>
      <w:r w:rsidRPr="00C106CC">
        <w:t xml:space="preserve"> АКТИВ</w:t>
      </w:r>
      <w:r>
        <w:t>ІВ</w:t>
      </w:r>
      <w:bookmarkEnd w:id="29"/>
    </w:p>
    <w:p w14:paraId="3B44634D" w14:textId="77777777" w:rsidR="00745D4D" w:rsidRDefault="00745D4D" w:rsidP="003921E9">
      <w:pPr>
        <w:pStyle w:val="2"/>
      </w:pPr>
      <w:r>
        <w:t>У випадку</w:t>
      </w:r>
      <w:r w:rsidRPr="00C106CC">
        <w:t xml:space="preserve"> прийнят</w:t>
      </w:r>
      <w:r>
        <w:t>тя</w:t>
      </w:r>
      <w:r w:rsidRPr="00C106CC">
        <w:t xml:space="preserve"> рішення про вибуття активу</w:t>
      </w:r>
      <w:r>
        <w:t xml:space="preserve">(ів) </w:t>
      </w:r>
      <w:r w:rsidRPr="00C106CC">
        <w:t>визнач</w:t>
      </w:r>
      <w:r>
        <w:t>ається</w:t>
      </w:r>
      <w:r w:rsidRPr="00C106CC">
        <w:t xml:space="preserve"> оптимальний спосіб </w:t>
      </w:r>
      <w:r w:rsidRPr="0031153C">
        <w:t>вибуття</w:t>
      </w:r>
      <w:r w:rsidRPr="00C106CC">
        <w:t xml:space="preserve"> активу</w:t>
      </w:r>
      <w:r>
        <w:t xml:space="preserve"> (</w:t>
      </w:r>
      <w:r w:rsidRPr="00BE322B">
        <w:t>продаж, ліквідація, безоплатна передача</w:t>
      </w:r>
      <w:r>
        <w:t xml:space="preserve"> тощо)</w:t>
      </w:r>
      <w:r w:rsidRPr="00C106CC">
        <w:t xml:space="preserve"> відповідно </w:t>
      </w:r>
      <w:r>
        <w:t xml:space="preserve">до </w:t>
      </w:r>
      <w:r w:rsidRPr="00C106CC">
        <w:t>положень цієї Політики</w:t>
      </w:r>
      <w:r>
        <w:t xml:space="preserve"> (див. розділ </w:t>
      </w:r>
      <w:r>
        <w:fldChar w:fldCharType="begin"/>
      </w:r>
      <w:r>
        <w:instrText xml:space="preserve"> REF _Ref126249549 \r \h </w:instrText>
      </w:r>
      <w:r>
        <w:fldChar w:fldCharType="separate"/>
      </w:r>
      <w:r>
        <w:t>7</w:t>
      </w:r>
      <w:r>
        <w:fldChar w:fldCharType="end"/>
      </w:r>
      <w:r>
        <w:t xml:space="preserve"> цієї Політики)</w:t>
      </w:r>
      <w:r w:rsidRPr="00C106CC">
        <w:t>.</w:t>
      </w:r>
    </w:p>
    <w:p w14:paraId="49A25305" w14:textId="77777777" w:rsidR="00745D4D" w:rsidRDefault="00745D4D" w:rsidP="003921E9">
      <w:pPr>
        <w:pStyle w:val="2"/>
      </w:pPr>
      <w:r>
        <w:t xml:space="preserve">У разі прийняття рішення про </w:t>
      </w:r>
      <w:r w:rsidRPr="00471AB4">
        <w:t>вибуття активу</w:t>
      </w:r>
      <w:r>
        <w:t>, підрозділ з управління активами</w:t>
      </w:r>
      <w:r w:rsidRPr="00471AB4">
        <w:t xml:space="preserve"> </w:t>
      </w:r>
      <w:r>
        <w:t xml:space="preserve">ініціює створення </w:t>
      </w:r>
      <w:bookmarkStart w:id="30" w:name="_Hlk100072394"/>
      <w:r>
        <w:t xml:space="preserve">комісії з питань </w:t>
      </w:r>
      <w:r w:rsidRPr="00471AB4">
        <w:t>вибуття активів</w:t>
      </w:r>
      <w:bookmarkEnd w:id="30"/>
      <w:r>
        <w:t>.</w:t>
      </w:r>
    </w:p>
    <w:p w14:paraId="0ECF6EB8" w14:textId="77777777" w:rsidR="00D11755" w:rsidRDefault="00745D4D" w:rsidP="003921E9">
      <w:pPr>
        <w:pStyle w:val="2"/>
      </w:pPr>
      <w:r w:rsidRPr="00471AB4">
        <w:t xml:space="preserve">У випадку необхідності додаткової інформації та узгоджень, здійснюється комунікація з відповідними </w:t>
      </w:r>
      <w:r>
        <w:t>структурними підрозділами</w:t>
      </w:r>
      <w:r w:rsidRPr="00471AB4">
        <w:t xml:space="preserve"> ОВК та іншими зацікавленими особами (членами ОВК, підрядниками, інвесторами тощо).</w:t>
      </w:r>
    </w:p>
    <w:p w14:paraId="7357BCAE" w14:textId="697F0AFA" w:rsidR="00745D4D" w:rsidRDefault="00D11755" w:rsidP="003921E9">
      <w:pPr>
        <w:pStyle w:val="2"/>
      </w:pPr>
      <w:r>
        <w:t xml:space="preserve">Якщо залишкова вартість активу, </w:t>
      </w:r>
      <w:r w:rsidR="008F038E">
        <w:t xml:space="preserve">щодо якого приймається рішення про вибуття, перевищує </w:t>
      </w:r>
      <w:r w:rsidR="008F038E" w:rsidRPr="008F038E">
        <w:t>[</w:t>
      </w:r>
      <w:r w:rsidR="008F038E" w:rsidRPr="008F038E">
        <w:rPr>
          <w:i/>
          <w:iCs/>
        </w:rPr>
        <w:t>20 (двадцять) тисяч</w:t>
      </w:r>
      <w:r w:rsidR="008F038E" w:rsidRPr="008F038E">
        <w:t>] гривень, таке рішення має буте погоджено ЗЗ ОВ</w:t>
      </w:r>
      <w:r w:rsidR="008F038E">
        <w:t>К.</w:t>
      </w:r>
      <w:r w:rsidR="00745D4D" w:rsidRPr="00471AB4">
        <w:t xml:space="preserve"> </w:t>
      </w:r>
    </w:p>
    <w:p w14:paraId="07EE6590" w14:textId="77777777" w:rsidR="00745D4D" w:rsidRPr="00A6174A" w:rsidRDefault="00745D4D" w:rsidP="003921E9">
      <w:pPr>
        <w:pStyle w:val="2"/>
        <w:rPr>
          <w:bCs/>
        </w:rPr>
      </w:pPr>
      <w:r>
        <w:t>К</w:t>
      </w:r>
      <w:r w:rsidRPr="00471AB4">
        <w:t>омісі</w:t>
      </w:r>
      <w:r>
        <w:t>я</w:t>
      </w:r>
      <w:r w:rsidRPr="00471AB4">
        <w:t xml:space="preserve"> з питань вибуття активів</w:t>
      </w:r>
      <w:r>
        <w:t xml:space="preserve"> створюється для </w:t>
      </w:r>
      <w:r w:rsidRPr="00E056CB">
        <w:t>визначення непридатності активів до використання, можливості їх використання іншими підприємствами, ефективності або недоцільності поліпшення активів (ремонту, модернізації</w:t>
      </w:r>
      <w:r>
        <w:t xml:space="preserve"> тощо). </w:t>
      </w:r>
    </w:p>
    <w:p w14:paraId="5FBAECA6" w14:textId="77777777" w:rsidR="00745D4D" w:rsidRPr="00BE3B10" w:rsidRDefault="00745D4D" w:rsidP="003921E9">
      <w:pPr>
        <w:pStyle w:val="2"/>
        <w:rPr>
          <w:bCs/>
        </w:rPr>
      </w:pPr>
      <w:r>
        <w:t xml:space="preserve">Склад комісії затверджується рішенням </w:t>
      </w:r>
      <w:r w:rsidRPr="00FB2C21">
        <w:t>[</w:t>
      </w:r>
      <w:r w:rsidRPr="00AC37BA">
        <w:rPr>
          <w:i/>
          <w:iCs/>
        </w:rPr>
        <w:t>голови ОВК / правління / виконавчого директора</w:t>
      </w:r>
      <w:r w:rsidRPr="00FB2C21">
        <w:t>]</w:t>
      </w:r>
      <w:r>
        <w:t xml:space="preserve"> До складу комісії включаються </w:t>
      </w:r>
      <w:r w:rsidRPr="00B2416B">
        <w:t>[</w:t>
      </w:r>
      <w:r w:rsidRPr="005A48DD">
        <w:rPr>
          <w:i/>
          <w:iCs/>
        </w:rPr>
        <w:t>бухгалтер / головний бухгалтер</w:t>
      </w:r>
      <w:r w:rsidRPr="00B2416B">
        <w:t>]</w:t>
      </w:r>
      <w:r>
        <w:t xml:space="preserve">, керівник підрозділу управління активами, </w:t>
      </w:r>
      <w:r w:rsidRPr="00FB2C21">
        <w:t>[</w:t>
      </w:r>
      <w:r w:rsidRPr="00AC37BA">
        <w:rPr>
          <w:i/>
          <w:iCs/>
        </w:rPr>
        <w:t>голов</w:t>
      </w:r>
      <w:r>
        <w:rPr>
          <w:i/>
          <w:iCs/>
        </w:rPr>
        <w:t>а</w:t>
      </w:r>
      <w:r w:rsidRPr="00AC37BA">
        <w:rPr>
          <w:i/>
          <w:iCs/>
        </w:rPr>
        <w:t xml:space="preserve"> ОВК / </w:t>
      </w:r>
      <w:r>
        <w:rPr>
          <w:i/>
          <w:iCs/>
        </w:rPr>
        <w:t xml:space="preserve">голова </w:t>
      </w:r>
      <w:r w:rsidRPr="00AC37BA">
        <w:rPr>
          <w:i/>
          <w:iCs/>
        </w:rPr>
        <w:t>правління / виконавч</w:t>
      </w:r>
      <w:r>
        <w:rPr>
          <w:i/>
          <w:iCs/>
        </w:rPr>
        <w:t>ий</w:t>
      </w:r>
      <w:r w:rsidRPr="00AC37BA">
        <w:rPr>
          <w:i/>
          <w:iCs/>
        </w:rPr>
        <w:t xml:space="preserve"> директор</w:t>
      </w:r>
      <w:r w:rsidRPr="00FB2C21">
        <w:t>]</w:t>
      </w:r>
      <w:r>
        <w:t xml:space="preserve">, інші працівники та посадові особи ОВК (за необхідності). </w:t>
      </w:r>
    </w:p>
    <w:p w14:paraId="21158402" w14:textId="77777777" w:rsidR="00745D4D" w:rsidRPr="00E056CB" w:rsidRDefault="00745D4D" w:rsidP="003921E9">
      <w:pPr>
        <w:pStyle w:val="2"/>
        <w:rPr>
          <w:bCs/>
        </w:rPr>
      </w:pPr>
      <w:r>
        <w:t>Під час своєї роботи комісія</w:t>
      </w:r>
      <w:r w:rsidRPr="000E590E">
        <w:t xml:space="preserve"> </w:t>
      </w:r>
      <w:r w:rsidRPr="00891DB8">
        <w:t>з питань вибуття активів</w:t>
      </w:r>
      <w:r>
        <w:t>:</w:t>
      </w:r>
    </w:p>
    <w:p w14:paraId="51760330" w14:textId="77777777" w:rsidR="00745D4D" w:rsidRPr="00E056CB" w:rsidRDefault="00745D4D" w:rsidP="003921E9">
      <w:pPr>
        <w:pStyle w:val="a0"/>
      </w:pPr>
      <w:r w:rsidRPr="00E056CB">
        <w:t>огляд</w:t>
      </w:r>
      <w:r>
        <w:t>ає</w:t>
      </w:r>
      <w:r w:rsidRPr="00E056CB">
        <w:t xml:space="preserve"> об</w:t>
      </w:r>
      <w:r>
        <w:t>’</w:t>
      </w:r>
      <w:r w:rsidRPr="00E056CB">
        <w:t>єк</w:t>
      </w:r>
      <w:r>
        <w:t>т</w:t>
      </w:r>
      <w:r w:rsidRPr="00E056CB">
        <w:t>, що підлягає списанню</w:t>
      </w:r>
      <w:r>
        <w:t>;</w:t>
      </w:r>
    </w:p>
    <w:p w14:paraId="376526B3" w14:textId="77777777" w:rsidR="00745D4D" w:rsidRPr="00E056CB" w:rsidRDefault="00745D4D" w:rsidP="003921E9">
      <w:pPr>
        <w:pStyle w:val="a0"/>
      </w:pPr>
      <w:r w:rsidRPr="00E056CB">
        <w:t>встановлює причини невідповідності критеріям активу</w:t>
      </w:r>
      <w:r>
        <w:t>;</w:t>
      </w:r>
    </w:p>
    <w:p w14:paraId="3E8A67D6" w14:textId="77777777" w:rsidR="00745D4D" w:rsidRPr="00E056CB" w:rsidRDefault="00745D4D" w:rsidP="003921E9">
      <w:pPr>
        <w:pStyle w:val="a0"/>
      </w:pPr>
      <w:r w:rsidRPr="00E056CB">
        <w:t>визначає осіб, з вини яких відбулося передчасне вибуття активів з експлуатації та вносить пропозиції щодо їх</w:t>
      </w:r>
      <w:r>
        <w:t>ньої</w:t>
      </w:r>
      <w:r w:rsidRPr="00E056CB">
        <w:t xml:space="preserve"> відповідальності</w:t>
      </w:r>
      <w:r>
        <w:t>;</w:t>
      </w:r>
    </w:p>
    <w:p w14:paraId="5EBE492B" w14:textId="77777777" w:rsidR="00745D4D" w:rsidRPr="00E056CB" w:rsidRDefault="00745D4D" w:rsidP="003921E9">
      <w:pPr>
        <w:pStyle w:val="a0"/>
      </w:pPr>
      <w:r w:rsidRPr="00E056CB">
        <w:t>визначає можливість продажу, передачі, ліквідації активу</w:t>
      </w:r>
      <w:r>
        <w:t>;</w:t>
      </w:r>
    </w:p>
    <w:p w14:paraId="4509DAF3" w14:textId="77777777" w:rsidR="00745D4D" w:rsidRPr="00E056CB" w:rsidRDefault="00745D4D" w:rsidP="003921E9">
      <w:pPr>
        <w:pStyle w:val="a0"/>
      </w:pPr>
      <w:r w:rsidRPr="00E056CB">
        <w:t>встановлює кількість активів, що підлягають вибуттю</w:t>
      </w:r>
      <w:r>
        <w:t>;</w:t>
      </w:r>
    </w:p>
    <w:p w14:paraId="26217E6F" w14:textId="77777777" w:rsidR="00745D4D" w:rsidRPr="00E056CB" w:rsidRDefault="00745D4D" w:rsidP="003921E9">
      <w:pPr>
        <w:pStyle w:val="a0"/>
      </w:pPr>
      <w:r w:rsidRPr="00E8213C">
        <w:t>визначає</w:t>
      </w:r>
      <w:r w:rsidRPr="00E056CB">
        <w:t xml:space="preserve"> мінімальну ціну активу, що підлягає продажу (як зовнішнім покупцям, так і </w:t>
      </w:r>
      <w:r w:rsidRPr="00E8213C">
        <w:t>працівникам</w:t>
      </w:r>
      <w:r w:rsidRPr="00E056CB">
        <w:t xml:space="preserve"> ОВК) відповідно до </w:t>
      </w:r>
      <w:r>
        <w:t>положень цієї Політики</w:t>
      </w:r>
      <w:r w:rsidRPr="00E056CB">
        <w:t>, враховуючи залишкову вартість активу, зазначену в ІСО ОВК</w:t>
      </w:r>
      <w:r>
        <w:t>.</w:t>
      </w:r>
    </w:p>
    <w:p w14:paraId="6DFC4036" w14:textId="77777777" w:rsidR="00745D4D" w:rsidRPr="00471AB4" w:rsidRDefault="00745D4D" w:rsidP="003921E9">
      <w:pPr>
        <w:pStyle w:val="2"/>
      </w:pPr>
      <w:r>
        <w:t>За результатами роботи к</w:t>
      </w:r>
      <w:r w:rsidRPr="00891DB8">
        <w:t>омісія з питань вибуття активів формує рішення про вибуття активу</w:t>
      </w:r>
      <w:r>
        <w:t xml:space="preserve">, яке затверджується </w:t>
      </w:r>
      <w:r w:rsidRPr="00FB2C21">
        <w:t>[</w:t>
      </w:r>
      <w:r w:rsidRPr="00AC37BA">
        <w:rPr>
          <w:i/>
          <w:iCs/>
        </w:rPr>
        <w:t>голов</w:t>
      </w:r>
      <w:r>
        <w:rPr>
          <w:i/>
          <w:iCs/>
        </w:rPr>
        <w:t>ою</w:t>
      </w:r>
      <w:r w:rsidRPr="00AC37BA">
        <w:rPr>
          <w:i/>
          <w:iCs/>
        </w:rPr>
        <w:t xml:space="preserve"> ОВК / правління</w:t>
      </w:r>
      <w:r>
        <w:rPr>
          <w:i/>
          <w:iCs/>
        </w:rPr>
        <w:t>м</w:t>
      </w:r>
      <w:r w:rsidRPr="00AC37BA">
        <w:rPr>
          <w:i/>
          <w:iCs/>
        </w:rPr>
        <w:t xml:space="preserve"> / виконавч</w:t>
      </w:r>
      <w:r>
        <w:rPr>
          <w:i/>
          <w:iCs/>
        </w:rPr>
        <w:t>им</w:t>
      </w:r>
      <w:r w:rsidRPr="00AC37BA">
        <w:rPr>
          <w:i/>
          <w:iCs/>
        </w:rPr>
        <w:t xml:space="preserve"> директор</w:t>
      </w:r>
      <w:r>
        <w:rPr>
          <w:i/>
          <w:iCs/>
        </w:rPr>
        <w:t>ом</w:t>
      </w:r>
      <w:r w:rsidRPr="00FB2C21">
        <w:t>]</w:t>
      </w:r>
      <w:r>
        <w:t xml:space="preserve"> та виконується відповідно до правил цієї Політики.</w:t>
      </w:r>
    </w:p>
    <w:bookmarkEnd w:id="28"/>
    <w:p w14:paraId="0E632339" w14:textId="77777777" w:rsidR="0003526B" w:rsidRPr="00C106CC" w:rsidRDefault="0003526B" w:rsidP="003921E9">
      <w:pPr>
        <w:pStyle w:val="2"/>
        <w:rPr>
          <w:noProof/>
        </w:rPr>
      </w:pPr>
      <w:r w:rsidRPr="00C106CC">
        <w:rPr>
          <w:noProof/>
        </w:rPr>
        <w:t xml:space="preserve">Вибуття активів здійснюється з метою реалізації рішення про вибуття активів, утримання яких є економічно недоцільним або які не будуть використовуватися ОВК через невідповідність технології, у раніше затверджений спосіб, </w:t>
      </w:r>
      <w:r>
        <w:rPr>
          <w:noProof/>
        </w:rPr>
        <w:t>або</w:t>
      </w:r>
      <w:r w:rsidRPr="00C106CC">
        <w:rPr>
          <w:noProof/>
        </w:rPr>
        <w:t xml:space="preserve"> в разі продажу активу – максимізації очікуваного доходу від реалізації. </w:t>
      </w:r>
    </w:p>
    <w:p w14:paraId="0C4AF2B7" w14:textId="78E469ED" w:rsidR="0003526B" w:rsidRPr="00C106CC" w:rsidRDefault="0003526B" w:rsidP="003921E9">
      <w:pPr>
        <w:pStyle w:val="2"/>
        <w:rPr>
          <w:noProof/>
        </w:rPr>
      </w:pPr>
      <w:r w:rsidRPr="00C106CC">
        <w:rPr>
          <w:noProof/>
        </w:rPr>
        <w:t xml:space="preserve">Вибуття активів </w:t>
      </w:r>
      <w:r w:rsidR="002D1126">
        <w:rPr>
          <w:noProof/>
        </w:rPr>
        <w:t xml:space="preserve">може </w:t>
      </w:r>
      <w:r w:rsidRPr="00C106CC">
        <w:rPr>
          <w:noProof/>
        </w:rPr>
        <w:t>здійсню</w:t>
      </w:r>
      <w:r w:rsidR="002D1126">
        <w:rPr>
          <w:noProof/>
        </w:rPr>
        <w:t>ватись шляхом</w:t>
      </w:r>
      <w:r w:rsidRPr="00C106CC">
        <w:rPr>
          <w:noProof/>
        </w:rPr>
        <w:t>:</w:t>
      </w:r>
    </w:p>
    <w:p w14:paraId="324E0204" w14:textId="6DC08F86" w:rsidR="0003526B" w:rsidRDefault="0003526B" w:rsidP="003921E9">
      <w:pPr>
        <w:pStyle w:val="a0"/>
      </w:pPr>
      <w:r w:rsidRPr="00AD6903">
        <w:t>продаж</w:t>
      </w:r>
      <w:r w:rsidR="002D1126">
        <w:t>у</w:t>
      </w:r>
      <w:r w:rsidRPr="00AD6903">
        <w:t xml:space="preserve"> активу працівникам ОВ</w:t>
      </w:r>
      <w:r>
        <w:t>К;</w:t>
      </w:r>
    </w:p>
    <w:p w14:paraId="75B01B62" w14:textId="0F4EED36" w:rsidR="0003526B" w:rsidRPr="00C106CC" w:rsidRDefault="0003526B" w:rsidP="003921E9">
      <w:pPr>
        <w:pStyle w:val="a0"/>
      </w:pPr>
      <w:r w:rsidRPr="00C106CC">
        <w:lastRenderedPageBreak/>
        <w:t>продаж</w:t>
      </w:r>
      <w:r w:rsidR="002D1126">
        <w:t>у</w:t>
      </w:r>
      <w:r w:rsidRPr="00C106CC">
        <w:t xml:space="preserve"> активу третім особам;</w:t>
      </w:r>
    </w:p>
    <w:p w14:paraId="001766D5" w14:textId="295805E9" w:rsidR="0003526B" w:rsidRPr="00C106CC" w:rsidRDefault="0003526B" w:rsidP="003921E9">
      <w:pPr>
        <w:pStyle w:val="a0"/>
      </w:pPr>
      <w:r w:rsidRPr="00C106CC">
        <w:t>безоплатн</w:t>
      </w:r>
      <w:r w:rsidR="002D1126">
        <w:t>ої</w:t>
      </w:r>
      <w:r w:rsidRPr="00C106CC">
        <w:t xml:space="preserve"> передач</w:t>
      </w:r>
      <w:r w:rsidR="002D1126">
        <w:t>і</w:t>
      </w:r>
      <w:r w:rsidRPr="00C106CC">
        <w:t xml:space="preserve"> активу;</w:t>
      </w:r>
    </w:p>
    <w:p w14:paraId="1CD09FF8" w14:textId="3B22D87A" w:rsidR="0003526B" w:rsidRPr="00C106CC" w:rsidRDefault="0003526B" w:rsidP="003921E9">
      <w:pPr>
        <w:pStyle w:val="a0"/>
      </w:pPr>
      <w:r w:rsidRPr="00C106CC">
        <w:t>ліквідаці</w:t>
      </w:r>
      <w:r w:rsidR="002D1126">
        <w:t>ї</w:t>
      </w:r>
      <w:r w:rsidRPr="00C106CC">
        <w:t xml:space="preserve"> активу.</w:t>
      </w:r>
    </w:p>
    <w:p w14:paraId="0A95B57B" w14:textId="6C666B8E" w:rsidR="0003526B" w:rsidRPr="00C106CC" w:rsidRDefault="0003526B" w:rsidP="003921E9">
      <w:pPr>
        <w:pStyle w:val="2"/>
      </w:pPr>
      <w:r w:rsidRPr="00C106CC">
        <w:t xml:space="preserve">Для </w:t>
      </w:r>
      <w:r w:rsidRPr="007D045E">
        <w:t>визначення непридатності активів до використання, можливості їх використання іншими підприємствами, ефективності або недоцільності поліпшення активів (ремонту, модернізації)</w:t>
      </w:r>
      <w:r>
        <w:t xml:space="preserve"> та</w:t>
      </w:r>
      <w:r w:rsidRPr="007D045E">
        <w:t xml:space="preserve"> </w:t>
      </w:r>
      <w:r>
        <w:t xml:space="preserve">безпосереднього </w:t>
      </w:r>
      <w:r w:rsidRPr="00C106CC">
        <w:t xml:space="preserve">вибуття активу </w:t>
      </w:r>
      <w:r>
        <w:t>з</w:t>
      </w:r>
      <w:r w:rsidRPr="00C106CC">
        <w:t xml:space="preserve">і складу активів ОВК </w:t>
      </w:r>
      <w:r w:rsidRPr="00AA007A">
        <w:t>наказом [</w:t>
      </w:r>
      <w:r w:rsidR="00AA007A" w:rsidRPr="00AA007A">
        <w:rPr>
          <w:i/>
          <w:iCs/>
        </w:rPr>
        <w:t xml:space="preserve">голови ОВК </w:t>
      </w:r>
      <w:r w:rsidRPr="00AA007A">
        <w:rPr>
          <w:i/>
          <w:iCs/>
        </w:rPr>
        <w:t>/</w:t>
      </w:r>
      <w:r w:rsidR="00AA007A" w:rsidRPr="00AA007A">
        <w:rPr>
          <w:i/>
          <w:iCs/>
        </w:rPr>
        <w:t xml:space="preserve"> правління / виконавчого директора</w:t>
      </w:r>
      <w:r w:rsidRPr="00AA007A">
        <w:t>]</w:t>
      </w:r>
      <w:r w:rsidRPr="007D045E">
        <w:t xml:space="preserve"> створюється</w:t>
      </w:r>
      <w:r w:rsidRPr="00C106CC">
        <w:t xml:space="preserve"> </w:t>
      </w:r>
      <w:bookmarkStart w:id="31" w:name="_Hlk100142640"/>
      <w:r w:rsidRPr="00A06CC4">
        <w:t>Комісія з питань вибуття активів</w:t>
      </w:r>
      <w:bookmarkEnd w:id="31"/>
      <w:r>
        <w:t>, що</w:t>
      </w:r>
      <w:r w:rsidRPr="00C106CC">
        <w:t xml:space="preserve"> здійснює:</w:t>
      </w:r>
    </w:p>
    <w:p w14:paraId="2C5FDC44" w14:textId="77777777" w:rsidR="0003526B" w:rsidRPr="00C106CC" w:rsidRDefault="0003526B" w:rsidP="003921E9">
      <w:pPr>
        <w:pStyle w:val="a0"/>
      </w:pPr>
      <w:r w:rsidRPr="00C106CC">
        <w:t>огляд об</w:t>
      </w:r>
      <w:r>
        <w:t>’</w:t>
      </w:r>
      <w:r w:rsidRPr="00C106CC">
        <w:t>єкта, що підлягає списанню;</w:t>
      </w:r>
    </w:p>
    <w:p w14:paraId="7491F976" w14:textId="77777777" w:rsidR="0003526B" w:rsidRPr="00C106CC" w:rsidRDefault="0003526B" w:rsidP="003921E9">
      <w:pPr>
        <w:pStyle w:val="a0"/>
      </w:pPr>
      <w:r w:rsidRPr="00C106CC">
        <w:t>встановлення причини невідповідності критеріям активу;</w:t>
      </w:r>
    </w:p>
    <w:p w14:paraId="1F1C1F20" w14:textId="77777777" w:rsidR="0003526B" w:rsidRPr="00C106CC" w:rsidRDefault="0003526B" w:rsidP="003921E9">
      <w:pPr>
        <w:pStyle w:val="a0"/>
      </w:pPr>
      <w:r w:rsidRPr="00C106CC">
        <w:t>визначення осіб, з вини яких відбулося передчасне вибуття активів з експлуатації та вносить пропозиції щодо їх відповідальності;</w:t>
      </w:r>
    </w:p>
    <w:p w14:paraId="14E2E0D3" w14:textId="77777777" w:rsidR="0003526B" w:rsidRPr="00C106CC" w:rsidRDefault="0003526B" w:rsidP="003921E9">
      <w:pPr>
        <w:pStyle w:val="a0"/>
      </w:pPr>
      <w:r w:rsidRPr="00C106CC">
        <w:t>визначення можливість продажу, передачі, ліквідації активу;</w:t>
      </w:r>
    </w:p>
    <w:p w14:paraId="5ED7BC18" w14:textId="77777777" w:rsidR="0003526B" w:rsidRPr="00C106CC" w:rsidRDefault="0003526B" w:rsidP="003921E9">
      <w:pPr>
        <w:pStyle w:val="a0"/>
      </w:pPr>
      <w:r w:rsidRPr="00C106CC">
        <w:t>встановлення кількості активів, що підлягають вибуттю;</w:t>
      </w:r>
    </w:p>
    <w:p w14:paraId="1557BC76" w14:textId="77777777" w:rsidR="0003526B" w:rsidRPr="00C106CC" w:rsidRDefault="0003526B" w:rsidP="003921E9">
      <w:pPr>
        <w:pStyle w:val="a0"/>
      </w:pPr>
      <w:r w:rsidRPr="00C106CC">
        <w:t>визначення мінімальної ціни активу, що підлягає продажу (як зовнішнім покупцям, так і працівникам ОВК)</w:t>
      </w:r>
      <w:r>
        <w:t>, враховуючи</w:t>
      </w:r>
      <w:r w:rsidRPr="00C106CC">
        <w:t xml:space="preserve"> його залишков</w:t>
      </w:r>
      <w:r>
        <w:t>у</w:t>
      </w:r>
      <w:r w:rsidRPr="00C106CC">
        <w:t xml:space="preserve"> вартість, зазначен</w:t>
      </w:r>
      <w:r>
        <w:t>у</w:t>
      </w:r>
      <w:r w:rsidRPr="00C106CC">
        <w:t xml:space="preserve"> в ІСО ОВК.</w:t>
      </w:r>
    </w:p>
    <w:p w14:paraId="0418E77E" w14:textId="3F9E341F" w:rsidR="00752248" w:rsidRPr="00F1547E" w:rsidRDefault="00752248" w:rsidP="003921E9">
      <w:pPr>
        <w:pStyle w:val="2"/>
        <w:rPr>
          <w:b/>
          <w:bCs/>
          <w:noProof/>
        </w:rPr>
      </w:pPr>
      <w:r w:rsidRPr="00F1547E">
        <w:rPr>
          <w:b/>
          <w:bCs/>
          <w:noProof/>
        </w:rPr>
        <w:t>Продаж актив</w:t>
      </w:r>
      <w:r w:rsidR="000A7292" w:rsidRPr="00F1547E">
        <w:rPr>
          <w:b/>
          <w:bCs/>
          <w:noProof/>
        </w:rPr>
        <w:t>ів</w:t>
      </w:r>
    </w:p>
    <w:p w14:paraId="61E5C93E" w14:textId="65A4F35B" w:rsidR="0003526B" w:rsidRDefault="0003526B" w:rsidP="003921E9">
      <w:pPr>
        <w:pStyle w:val="3"/>
      </w:pPr>
      <w:r>
        <w:t>У випадку прийняття</w:t>
      </w:r>
      <w:r w:rsidRPr="00C106CC">
        <w:t xml:space="preserve"> рішення про продаж активу, проводиться пошук потенційних покупців.</w:t>
      </w:r>
      <w:r w:rsidR="00800902">
        <w:t xml:space="preserve"> Працівники ОВК мають пріоритетне прав</w:t>
      </w:r>
      <w:r w:rsidR="00D2620E">
        <w:t>о</w:t>
      </w:r>
      <w:r w:rsidR="00800902">
        <w:t xml:space="preserve"> на викуп</w:t>
      </w:r>
      <w:r w:rsidR="00757E41">
        <w:t xml:space="preserve"> активів.</w:t>
      </w:r>
    </w:p>
    <w:p w14:paraId="703F8A1D" w14:textId="77777777" w:rsidR="001C5326" w:rsidRPr="001C5326" w:rsidRDefault="00757E41" w:rsidP="003921E9">
      <w:pPr>
        <w:pStyle w:val="3"/>
      </w:pPr>
      <w:r>
        <w:t xml:space="preserve">Інформація про продаж активу доводиться до відома всіх працівників ОВК </w:t>
      </w:r>
      <w:r w:rsidR="006B6E46">
        <w:t xml:space="preserve">шляхом надсилання електронних листів, розміщення оголошень в </w:t>
      </w:r>
      <w:r w:rsidR="00A174B7">
        <w:t xml:space="preserve">куточку інформації ОВК, </w:t>
      </w:r>
      <w:r w:rsidR="007F57FB">
        <w:t xml:space="preserve">адміністративних та побутових </w:t>
      </w:r>
      <w:r w:rsidR="00A174B7">
        <w:t xml:space="preserve">приміщеннях </w:t>
      </w:r>
      <w:r w:rsidR="007F57FB">
        <w:t>ОВК.</w:t>
      </w:r>
      <w:r w:rsidR="003B77CA">
        <w:t xml:space="preserve"> </w:t>
      </w:r>
    </w:p>
    <w:p w14:paraId="3901F8A0" w14:textId="2F732AD9" w:rsidR="00757E41" w:rsidRPr="00E82C0E" w:rsidRDefault="003B77CA" w:rsidP="003921E9">
      <w:pPr>
        <w:pStyle w:val="3"/>
      </w:pPr>
      <w:r>
        <w:t xml:space="preserve">Така інфомація має містити відомості про </w:t>
      </w:r>
      <w:r w:rsidRPr="003B77CA">
        <w:t>назв</w:t>
      </w:r>
      <w:r>
        <w:t>у</w:t>
      </w:r>
      <w:r w:rsidRPr="003B77CA">
        <w:t>, технічні характеристики, стан активу, термін експлуатації, цін</w:t>
      </w:r>
      <w:r>
        <w:t>у</w:t>
      </w:r>
      <w:r w:rsidR="00E82C0E">
        <w:t>, строк для наданя ціновх пропозицій</w:t>
      </w:r>
      <w:r w:rsidRPr="003B77CA">
        <w:t xml:space="preserve"> тощо</w:t>
      </w:r>
      <w:r>
        <w:t>.</w:t>
      </w:r>
    </w:p>
    <w:p w14:paraId="1BBEF08D" w14:textId="2A7F0030" w:rsidR="00C6115B" w:rsidRPr="00C6115B" w:rsidRDefault="001C5326" w:rsidP="003921E9">
      <w:pPr>
        <w:pStyle w:val="3"/>
      </w:pPr>
      <w:r>
        <w:t>Іфнормація</w:t>
      </w:r>
      <w:r w:rsidR="00B90D11">
        <w:t xml:space="preserve"> про продаж активу також публікується на вебсайті ОВК для можливості </w:t>
      </w:r>
      <w:r w:rsidR="00C6115B">
        <w:t xml:space="preserve">збору цінових пропозицій від третіх осіб. </w:t>
      </w:r>
      <w:r w:rsidR="00815DAE">
        <w:t xml:space="preserve">Інформація про продаж активу також може адресно надсилатись електронною поштою </w:t>
      </w:r>
      <w:r w:rsidR="00354E5B">
        <w:t>постачальникам, партнерам ОВК та іншим заінтересованим особам.</w:t>
      </w:r>
    </w:p>
    <w:p w14:paraId="3547E6B7" w14:textId="77777777" w:rsidR="0003526B" w:rsidRPr="00C106CC" w:rsidRDefault="0003526B" w:rsidP="003921E9">
      <w:pPr>
        <w:pStyle w:val="3"/>
        <w:rPr>
          <w:rFonts w:eastAsiaTheme="minorEastAsia"/>
        </w:rPr>
      </w:pPr>
      <w:bookmarkStart w:id="32" w:name="_Ref126242652"/>
      <w:r w:rsidRPr="00C106CC">
        <w:t>Збір пропозицій від бажаючих придбати актив проводиться:</w:t>
      </w:r>
      <w:bookmarkEnd w:id="32"/>
    </w:p>
    <w:p w14:paraId="226ADC1D" w14:textId="29799416" w:rsidR="0003526B" w:rsidRPr="00C106CC" w:rsidRDefault="0003526B" w:rsidP="003921E9">
      <w:pPr>
        <w:pStyle w:val="111"/>
      </w:pPr>
      <w:r w:rsidRPr="00C106CC">
        <w:t xml:space="preserve">щодо активів </w:t>
      </w:r>
      <w:r>
        <w:t>вартістю</w:t>
      </w:r>
      <w:r w:rsidRPr="00C106CC">
        <w:t xml:space="preserve"> </w:t>
      </w:r>
      <w:r w:rsidR="00B4477D">
        <w:t>до</w:t>
      </w:r>
      <w:r w:rsidRPr="00C106CC">
        <w:t xml:space="preserve"> </w:t>
      </w:r>
      <w:r w:rsidRPr="001C5326">
        <w:t>[</w:t>
      </w:r>
      <w:r w:rsidRPr="009824F0">
        <w:t>10 (десяти) тисяч гривень</w:t>
      </w:r>
      <w:r w:rsidRPr="001C5326">
        <w:t>] протягом [</w:t>
      </w:r>
      <w:r w:rsidR="00B4477D" w:rsidRPr="009824F0">
        <w:t>1</w:t>
      </w:r>
      <w:r w:rsidRPr="009824F0">
        <w:t xml:space="preserve"> (</w:t>
      </w:r>
      <w:r w:rsidR="00B4477D" w:rsidRPr="009824F0">
        <w:t>одного</w:t>
      </w:r>
      <w:r w:rsidRPr="009824F0">
        <w:t>) тиж</w:t>
      </w:r>
      <w:r w:rsidR="00B4477D" w:rsidRPr="009824F0">
        <w:t>ня</w:t>
      </w:r>
      <w:r w:rsidRPr="001C5326">
        <w:t>];</w:t>
      </w:r>
    </w:p>
    <w:p w14:paraId="788B1202" w14:textId="0AFB3853" w:rsidR="0003526B" w:rsidRPr="00C106CC" w:rsidRDefault="0003526B" w:rsidP="003921E9">
      <w:pPr>
        <w:pStyle w:val="111"/>
      </w:pPr>
      <w:r w:rsidRPr="00C106CC">
        <w:t xml:space="preserve">щодо активів </w:t>
      </w:r>
      <w:r>
        <w:t>вартістю</w:t>
      </w:r>
      <w:r w:rsidRPr="00C106CC">
        <w:t xml:space="preserve"> </w:t>
      </w:r>
      <w:r w:rsidRPr="00B4477D">
        <w:t>від [</w:t>
      </w:r>
      <w:r w:rsidRPr="009824F0">
        <w:t>10 (десяти) тисяч гривень</w:t>
      </w:r>
      <w:r w:rsidRPr="00B4477D">
        <w:t>] до [</w:t>
      </w:r>
      <w:r w:rsidRPr="009824F0">
        <w:t>50 (п’ятдесяти) тисяч гривень</w:t>
      </w:r>
      <w:r w:rsidRPr="00B4477D">
        <w:t>] протягом [</w:t>
      </w:r>
      <w:r w:rsidR="00B4477D" w:rsidRPr="009824F0">
        <w:t xml:space="preserve">2 </w:t>
      </w:r>
      <w:r w:rsidRPr="009824F0">
        <w:t>(</w:t>
      </w:r>
      <w:r w:rsidR="00B4477D" w:rsidRPr="009824F0">
        <w:t>двох</w:t>
      </w:r>
      <w:r w:rsidRPr="009824F0">
        <w:t xml:space="preserve">) </w:t>
      </w:r>
      <w:r w:rsidR="00B4477D" w:rsidRPr="009824F0">
        <w:t>тижнів</w:t>
      </w:r>
      <w:r w:rsidRPr="00B4477D">
        <w:t>];</w:t>
      </w:r>
    </w:p>
    <w:p w14:paraId="0A3ECFE4" w14:textId="09C1A6C0" w:rsidR="0003526B" w:rsidRPr="00B4477D" w:rsidRDefault="0003526B" w:rsidP="003921E9">
      <w:pPr>
        <w:pStyle w:val="111"/>
      </w:pPr>
      <w:r w:rsidRPr="00B4477D">
        <w:t>щодо активів вартістю більше [</w:t>
      </w:r>
      <w:r w:rsidRPr="009824F0">
        <w:t>50 (п’ятдесяти) тисяч гривень</w:t>
      </w:r>
      <w:r w:rsidRPr="00B4477D">
        <w:t>] протягом [</w:t>
      </w:r>
      <w:r w:rsidR="00B4477D" w:rsidRPr="009824F0">
        <w:t>1</w:t>
      </w:r>
      <w:r w:rsidRPr="009824F0">
        <w:t xml:space="preserve"> (</w:t>
      </w:r>
      <w:r w:rsidR="00B4477D" w:rsidRPr="009824F0">
        <w:t>одного</w:t>
      </w:r>
      <w:r w:rsidRPr="009824F0">
        <w:t>) місяц</w:t>
      </w:r>
      <w:r w:rsidR="00B4477D" w:rsidRPr="009824F0">
        <w:t>я</w:t>
      </w:r>
      <w:r w:rsidRPr="00B4477D">
        <w:t>].</w:t>
      </w:r>
    </w:p>
    <w:p w14:paraId="26BA065E" w14:textId="2C94D16E" w:rsidR="0003526B" w:rsidRPr="00C106CC" w:rsidRDefault="0003526B" w:rsidP="003921E9">
      <w:pPr>
        <w:pStyle w:val="3"/>
      </w:pPr>
      <w:r w:rsidRPr="00B4477D">
        <w:t>У випадку, якщо цінові пропозиції покупців нижчі за встановлену Комісією з питань вибуття активів ціну, проводиться</w:t>
      </w:r>
      <w:r w:rsidRPr="00C106CC">
        <w:t xml:space="preserve"> подовження </w:t>
      </w:r>
      <w:r w:rsidR="00DE36D2">
        <w:t>строку</w:t>
      </w:r>
      <w:r w:rsidRPr="00C106CC">
        <w:t xml:space="preserve"> збору пропозицій від потенційних покупців та повторна публікація інформації про реалізацію активу, </w:t>
      </w:r>
      <w:r>
        <w:t>зокрема шляхом публікації</w:t>
      </w:r>
      <w:r w:rsidRPr="00C106CC">
        <w:t xml:space="preserve"> </w:t>
      </w:r>
      <w:r>
        <w:t xml:space="preserve">і </w:t>
      </w:r>
      <w:r w:rsidRPr="00C106CC">
        <w:t xml:space="preserve">в </w:t>
      </w:r>
      <w:r>
        <w:t>інших</w:t>
      </w:r>
      <w:r w:rsidRPr="00C106CC">
        <w:t xml:space="preserve"> інформаційних ресурс</w:t>
      </w:r>
      <w:r>
        <w:t>ах, окрім сайту ОВК</w:t>
      </w:r>
      <w:r w:rsidRPr="00C106CC">
        <w:t xml:space="preserve">. Період збору пропозицій не може бути подовжений більш ніж на </w:t>
      </w:r>
      <w:r w:rsidRPr="00DE36D2">
        <w:t>[</w:t>
      </w:r>
      <w:r w:rsidR="002216AB">
        <w:rPr>
          <w:i/>
          <w:iCs/>
        </w:rPr>
        <w:t>1 (один) місяць</w:t>
      </w:r>
      <w:r w:rsidRPr="00DE36D2">
        <w:t>].</w:t>
      </w:r>
    </w:p>
    <w:p w14:paraId="27BC5515" w14:textId="77777777" w:rsidR="0003526B" w:rsidRPr="00C106CC" w:rsidRDefault="0003526B" w:rsidP="003921E9">
      <w:pPr>
        <w:pStyle w:val="3"/>
      </w:pPr>
      <w:r w:rsidRPr="00C106CC">
        <w:t xml:space="preserve">Покупець (незалежно від того це третя особа </w:t>
      </w:r>
      <w:r>
        <w:t>чи</w:t>
      </w:r>
      <w:r w:rsidRPr="00C106CC">
        <w:t xml:space="preserve"> працівник ОВК) обирається </w:t>
      </w:r>
      <w:r>
        <w:t>на основі</w:t>
      </w:r>
      <w:r w:rsidRPr="00C106CC">
        <w:t xml:space="preserve"> його пропозиції. </w:t>
      </w:r>
      <w:r>
        <w:t>Перевага надається</w:t>
      </w:r>
      <w:r w:rsidRPr="00C106CC">
        <w:t xml:space="preserve"> найбільш вигідн</w:t>
      </w:r>
      <w:r>
        <w:t>ій</w:t>
      </w:r>
      <w:r w:rsidRPr="00C106CC">
        <w:t xml:space="preserve"> для ОВК </w:t>
      </w:r>
      <w:r>
        <w:t>пропозиції</w:t>
      </w:r>
      <w:r w:rsidRPr="00C106CC">
        <w:t xml:space="preserve"> з </w:t>
      </w:r>
      <w:r>
        <w:t xml:space="preserve">точки </w:t>
      </w:r>
      <w:r>
        <w:lastRenderedPageBreak/>
        <w:t>зору</w:t>
      </w:r>
      <w:r w:rsidRPr="00C106CC">
        <w:t xml:space="preserve"> ціни, умов доставки</w:t>
      </w:r>
      <w:r>
        <w:t xml:space="preserve"> та/або інших критеріїв, які необхідно враховувати під час продажу відповідного активу.</w:t>
      </w:r>
      <w:r w:rsidRPr="00C106CC">
        <w:t xml:space="preserve"> </w:t>
      </w:r>
      <w:r>
        <w:t xml:space="preserve">Цінова пропозиція та умови продажу підлягають </w:t>
      </w:r>
      <w:r w:rsidRPr="00C106CC">
        <w:t>остаточно</w:t>
      </w:r>
      <w:r>
        <w:t>му</w:t>
      </w:r>
      <w:r w:rsidRPr="00C106CC">
        <w:t xml:space="preserve"> узгодж</w:t>
      </w:r>
      <w:r>
        <w:t>енню</w:t>
      </w:r>
      <w:r w:rsidRPr="00C106CC">
        <w:t xml:space="preserve"> з покупцем.</w:t>
      </w:r>
    </w:p>
    <w:p w14:paraId="285C1256" w14:textId="77777777" w:rsidR="00DB06EE" w:rsidRPr="00DB06EE" w:rsidRDefault="0003526B" w:rsidP="003921E9">
      <w:pPr>
        <w:pStyle w:val="3"/>
        <w:rPr>
          <w:rFonts w:eastAsiaTheme="minorEastAsia"/>
        </w:rPr>
      </w:pPr>
      <w:r w:rsidRPr="00C106CC">
        <w:t xml:space="preserve">Якщо пропозиції покупців рівнозначні, </w:t>
      </w:r>
      <w:r w:rsidR="00DB06EE">
        <w:t>то:</w:t>
      </w:r>
    </w:p>
    <w:p w14:paraId="2BE6FF51" w14:textId="7DC2D0C3" w:rsidR="00DB06EE" w:rsidRPr="00DB06EE" w:rsidRDefault="00491093" w:rsidP="003921E9">
      <w:pPr>
        <w:pStyle w:val="111"/>
        <w:rPr>
          <w:rFonts w:eastAsiaTheme="minorEastAsia"/>
        </w:rPr>
      </w:pPr>
      <w:r>
        <w:t xml:space="preserve">якщо </w:t>
      </w:r>
      <w:r w:rsidR="00DB06EE">
        <w:t>одну з пропозицій було подано працівником ОВК – такому працівнику;</w:t>
      </w:r>
    </w:p>
    <w:p w14:paraId="7F18C484" w14:textId="63A747CA" w:rsidR="0003526B" w:rsidRPr="001846FE" w:rsidRDefault="00491093" w:rsidP="003921E9">
      <w:pPr>
        <w:pStyle w:val="111"/>
        <w:rPr>
          <w:rFonts w:eastAsiaTheme="minorEastAsia"/>
        </w:rPr>
      </w:pPr>
      <w:r>
        <w:t xml:space="preserve">якщо </w:t>
      </w:r>
      <w:r w:rsidR="00DB06EE">
        <w:t xml:space="preserve">пропозиції були подані </w:t>
      </w:r>
      <w:r>
        <w:t xml:space="preserve">працівниками ОВК або </w:t>
      </w:r>
      <w:r w:rsidR="00DB06EE">
        <w:t xml:space="preserve">третіми особами – покупцю, який перший </w:t>
      </w:r>
      <w:r>
        <w:t xml:space="preserve">надав цінову пропозицію. </w:t>
      </w:r>
    </w:p>
    <w:p w14:paraId="7437FD80" w14:textId="77777777" w:rsidR="0003526B" w:rsidRPr="001846FE" w:rsidRDefault="0003526B" w:rsidP="003921E9">
      <w:pPr>
        <w:pStyle w:val="3"/>
        <w:rPr>
          <w:rFonts w:eastAsiaTheme="minorEastAsia"/>
        </w:rPr>
      </w:pPr>
      <w:r w:rsidRPr="001846FE">
        <w:t xml:space="preserve">Якщо неможливо продати актив за ціною вищою або рівноцінною тій, що встановлена </w:t>
      </w:r>
      <w:r w:rsidRPr="00A06CC4">
        <w:t>Комісі</w:t>
      </w:r>
      <w:r>
        <w:t>єю</w:t>
      </w:r>
      <w:r w:rsidRPr="00A06CC4">
        <w:t xml:space="preserve"> з питань вибуття активів</w:t>
      </w:r>
      <w:r w:rsidRPr="001846FE">
        <w:t>, відбувається продаж за найвигіднішою для ОВК ціною, на яку погоджується покупець.</w:t>
      </w:r>
    </w:p>
    <w:p w14:paraId="230519F4" w14:textId="0E588693" w:rsidR="0003526B" w:rsidRPr="00C106CC" w:rsidRDefault="0003526B" w:rsidP="003921E9">
      <w:pPr>
        <w:pStyle w:val="3"/>
      </w:pPr>
      <w:r w:rsidRPr="00C106CC">
        <w:t xml:space="preserve">У разі досягнення згоди </w:t>
      </w:r>
      <w:r>
        <w:t xml:space="preserve">щодо ціни продажу та інших необхідних умов </w:t>
      </w:r>
      <w:r w:rsidRPr="00C106CC">
        <w:t xml:space="preserve">з покупцем </w:t>
      </w:r>
      <w:r>
        <w:t>укладається</w:t>
      </w:r>
      <w:r w:rsidRPr="00C106CC">
        <w:t xml:space="preserve"> </w:t>
      </w:r>
      <w:r w:rsidR="00432DE0" w:rsidRPr="00C106CC">
        <w:t xml:space="preserve">договір </w:t>
      </w:r>
      <w:r w:rsidRPr="00C106CC">
        <w:t>купівлі-продажу, який підписується обома сторонами.</w:t>
      </w:r>
    </w:p>
    <w:p w14:paraId="15C16243" w14:textId="0D7D0AB8" w:rsidR="0003526B" w:rsidRPr="00C106CC" w:rsidRDefault="0003526B" w:rsidP="003921E9">
      <w:pPr>
        <w:pStyle w:val="3"/>
      </w:pPr>
      <w:r w:rsidRPr="00C106CC">
        <w:t xml:space="preserve">Відповідно до умов </w:t>
      </w:r>
      <w:r w:rsidR="006D77C3">
        <w:t>договору</w:t>
      </w:r>
      <w:r w:rsidR="006D77C3" w:rsidRPr="00C106CC">
        <w:t xml:space="preserve"> </w:t>
      </w:r>
      <w:r w:rsidRPr="00C106CC">
        <w:t xml:space="preserve">купівлі-продажу активу проводиться оформлення первинної документації (рахунку-фактури, видаткової накладної), </w:t>
      </w:r>
      <w:r>
        <w:t>що</w:t>
      </w:r>
      <w:r w:rsidRPr="00C106CC">
        <w:t xml:space="preserve"> надається для видачі активу та подальшого внесення змін в ІСО ОВК та БДО.</w:t>
      </w:r>
    </w:p>
    <w:p w14:paraId="5F6AE106" w14:textId="46018E58" w:rsidR="00F30609" w:rsidRPr="00F1547E" w:rsidRDefault="00F30609" w:rsidP="003921E9">
      <w:pPr>
        <w:pStyle w:val="2"/>
        <w:rPr>
          <w:b/>
          <w:bCs/>
        </w:rPr>
      </w:pPr>
      <w:r w:rsidRPr="00F1547E">
        <w:rPr>
          <w:b/>
          <w:bCs/>
        </w:rPr>
        <w:t>Безоплатна передача актив</w:t>
      </w:r>
      <w:r w:rsidR="000A7292" w:rsidRPr="00F1547E">
        <w:rPr>
          <w:b/>
          <w:bCs/>
        </w:rPr>
        <w:t>ів</w:t>
      </w:r>
    </w:p>
    <w:p w14:paraId="1FB9EF83" w14:textId="77777777" w:rsidR="00F30609" w:rsidRDefault="00F30609" w:rsidP="003921E9">
      <w:pPr>
        <w:pStyle w:val="3"/>
      </w:pPr>
      <w:r>
        <w:t>Безоплатна передача активів може здійснюватись виключно у разі, якщо не було отримано жодної цінової пропозиції щодо купівлі активу, або якщо було прийнято рішення про передачу такого активу некомерційній благодійній організації, фонду тощо, зареєстрованій у встановленому законодавством порядку.</w:t>
      </w:r>
    </w:p>
    <w:p w14:paraId="36E355CB" w14:textId="40718E3F" w:rsidR="0003526B" w:rsidRDefault="0003526B" w:rsidP="003921E9">
      <w:pPr>
        <w:pStyle w:val="3"/>
      </w:pPr>
      <w:r>
        <w:t>У разі</w:t>
      </w:r>
      <w:r w:rsidRPr="00C106CC">
        <w:t xml:space="preserve"> прийнят</w:t>
      </w:r>
      <w:r>
        <w:t>тя</w:t>
      </w:r>
      <w:r w:rsidRPr="00C106CC">
        <w:t xml:space="preserve"> рішення про безоплатну передачу</w:t>
      </w:r>
      <w:r w:rsidRPr="00C106CC">
        <w:rPr>
          <w:b/>
          <w:bCs/>
        </w:rPr>
        <w:t xml:space="preserve"> </w:t>
      </w:r>
      <w:r w:rsidRPr="00713D57">
        <w:t xml:space="preserve">активу </w:t>
      </w:r>
      <w:r w:rsidRPr="00C106CC">
        <w:rPr>
          <w:rFonts w:eastAsiaTheme="minorEastAsia"/>
          <w:bCs/>
          <w:color w:val="000000"/>
        </w:rPr>
        <w:t xml:space="preserve">здійснюється пошук одержувача, якому буде передано </w:t>
      </w:r>
      <w:r>
        <w:rPr>
          <w:rFonts w:eastAsiaTheme="minorEastAsia"/>
          <w:bCs/>
          <w:color w:val="000000"/>
        </w:rPr>
        <w:t xml:space="preserve">відповідний </w:t>
      </w:r>
      <w:r w:rsidRPr="00C106CC">
        <w:rPr>
          <w:rFonts w:eastAsiaTheme="minorEastAsia"/>
          <w:bCs/>
          <w:color w:val="000000"/>
        </w:rPr>
        <w:t xml:space="preserve">актив </w:t>
      </w:r>
      <w:r>
        <w:rPr>
          <w:rFonts w:eastAsiaTheme="minorEastAsia"/>
          <w:bCs/>
          <w:color w:val="000000"/>
        </w:rPr>
        <w:t>за</w:t>
      </w:r>
      <w:r w:rsidRPr="00C106CC">
        <w:t xml:space="preserve"> догов</w:t>
      </w:r>
      <w:r>
        <w:t>о</w:t>
      </w:r>
      <w:r w:rsidRPr="00C106CC">
        <w:t>р</w:t>
      </w:r>
      <w:r>
        <w:t>ом</w:t>
      </w:r>
      <w:r w:rsidRPr="00C106CC">
        <w:t xml:space="preserve"> дарування.</w:t>
      </w:r>
    </w:p>
    <w:p w14:paraId="7DD71C09" w14:textId="40A6CBEB" w:rsidR="00167A00" w:rsidRPr="00C106CC" w:rsidRDefault="00167A00" w:rsidP="003921E9">
      <w:pPr>
        <w:pStyle w:val="3"/>
      </w:pPr>
      <w:r>
        <w:t xml:space="preserve">Безоплатна передача </w:t>
      </w:r>
      <w:r w:rsidR="00F20B5C">
        <w:t>активу здійснюється на підставі договору дарування.</w:t>
      </w:r>
    </w:p>
    <w:p w14:paraId="5BEEC492" w14:textId="77777777" w:rsidR="006E0250" w:rsidRDefault="0003526B" w:rsidP="003921E9">
      <w:pPr>
        <w:pStyle w:val="3"/>
      </w:pPr>
      <w:r w:rsidRPr="00F20B5C">
        <w:t xml:space="preserve">Для здійснення безоплатної передачі Комісія </w:t>
      </w:r>
      <w:bookmarkStart w:id="33" w:name="_Hlk100142741"/>
      <w:r w:rsidRPr="00F20B5C">
        <w:rPr>
          <w:color w:val="000000"/>
        </w:rPr>
        <w:t xml:space="preserve">з питань вибуття активів </w:t>
      </w:r>
      <w:bookmarkEnd w:id="33"/>
      <w:r w:rsidRPr="00F20B5C">
        <w:t xml:space="preserve">складає Акт приймання-передачі та Акт на списання основних засобів у двох примірниках. Ці акти підписуються членами Комісії з питань вибуття активів, головним </w:t>
      </w:r>
      <w:r w:rsidR="00167A00" w:rsidRPr="00F20B5C">
        <w:rPr>
          <w:lang w:val="ru-RU"/>
        </w:rPr>
        <w:t>[</w:t>
      </w:r>
      <w:r w:rsidR="00F20B5C" w:rsidRPr="00F20B5C">
        <w:rPr>
          <w:i/>
          <w:iCs/>
        </w:rPr>
        <w:t xml:space="preserve">головним бухгалтером / </w:t>
      </w:r>
      <w:r w:rsidRPr="00F20B5C">
        <w:rPr>
          <w:i/>
          <w:iCs/>
        </w:rPr>
        <w:t>бухгалтером</w:t>
      </w:r>
      <w:r w:rsidR="00167A00" w:rsidRPr="00F20B5C">
        <w:rPr>
          <w:lang w:val="ru-RU"/>
        </w:rPr>
        <w:t>]</w:t>
      </w:r>
      <w:r w:rsidRPr="00F20B5C">
        <w:t xml:space="preserve"> та </w:t>
      </w:r>
      <w:r w:rsidR="00167A00" w:rsidRPr="00F20B5C">
        <w:rPr>
          <w:lang w:val="ru-RU"/>
        </w:rPr>
        <w:t>[</w:t>
      </w:r>
      <w:r w:rsidR="00F20B5C" w:rsidRPr="00F20B5C">
        <w:rPr>
          <w:i/>
          <w:iCs/>
        </w:rPr>
        <w:t>головою ОВК / головою правління / виконавчим директором</w:t>
      </w:r>
      <w:r w:rsidR="00167A00" w:rsidRPr="00F20B5C">
        <w:rPr>
          <w:lang w:val="ru-RU"/>
        </w:rPr>
        <w:t>]</w:t>
      </w:r>
      <w:r w:rsidRPr="00F20B5C">
        <w:t xml:space="preserve">. </w:t>
      </w:r>
    </w:p>
    <w:p w14:paraId="4A5F2217" w14:textId="56E2F571" w:rsidR="0003526B" w:rsidRPr="00F20B5C" w:rsidRDefault="0003526B" w:rsidP="003921E9">
      <w:pPr>
        <w:pStyle w:val="3"/>
      </w:pPr>
      <w:r w:rsidRPr="00F20B5C">
        <w:t>Зазначені в актах дані вносяться до ІСО ОВК та БДО</w:t>
      </w:r>
      <w:r w:rsidR="00F20B5C">
        <w:t xml:space="preserve"> не пізніше ніж на наступний робочий день після підписання </w:t>
      </w:r>
      <w:r w:rsidR="002F4FCC">
        <w:t>таких актів всіма уповноваженими особами</w:t>
      </w:r>
      <w:r w:rsidRPr="00F20B5C">
        <w:t>.</w:t>
      </w:r>
    </w:p>
    <w:p w14:paraId="52657EF3" w14:textId="50634CA8" w:rsidR="006E0250" w:rsidRPr="00F1547E" w:rsidRDefault="006E0250" w:rsidP="003921E9">
      <w:pPr>
        <w:pStyle w:val="2"/>
        <w:rPr>
          <w:b/>
          <w:bCs/>
        </w:rPr>
      </w:pPr>
      <w:r w:rsidRPr="00F1547E">
        <w:rPr>
          <w:b/>
          <w:bCs/>
        </w:rPr>
        <w:t>Ліквідація актив</w:t>
      </w:r>
      <w:r w:rsidR="000A7292" w:rsidRPr="00F1547E">
        <w:rPr>
          <w:b/>
          <w:bCs/>
        </w:rPr>
        <w:t>ів</w:t>
      </w:r>
    </w:p>
    <w:p w14:paraId="0D747A83" w14:textId="75DA7928" w:rsidR="004B2A72" w:rsidRDefault="004B2A72" w:rsidP="003921E9">
      <w:pPr>
        <w:pStyle w:val="3"/>
      </w:pPr>
      <w:r>
        <w:t xml:space="preserve">Ліквідація </w:t>
      </w:r>
      <w:r w:rsidR="00CC7B3A">
        <w:t xml:space="preserve">активів здійснюється шляхом ії списання та </w:t>
      </w:r>
      <w:r w:rsidR="005D2231">
        <w:t>застосовується до активів, які</w:t>
      </w:r>
      <w:r>
        <w:t xml:space="preserve"> стали</w:t>
      </w:r>
      <w:r w:rsidR="005D2231">
        <w:t xml:space="preserve"> </w:t>
      </w:r>
      <w:r>
        <w:t>непридатними</w:t>
      </w:r>
      <w:r w:rsidR="005D2231">
        <w:t xml:space="preserve"> </w:t>
      </w:r>
      <w:r>
        <w:t>для подальшого використання:</w:t>
      </w:r>
      <w:r w:rsidR="005D2231">
        <w:t xml:space="preserve"> </w:t>
      </w:r>
      <w:r>
        <w:t>морально застарілі,</w:t>
      </w:r>
      <w:r w:rsidR="005D2231">
        <w:t xml:space="preserve"> </w:t>
      </w:r>
      <w:r>
        <w:t>зношені, пошкоджені внаслідок аварії чи стихійного лиха (за умови, що відновлення їх є неможливим</w:t>
      </w:r>
      <w:r w:rsidR="005D2231">
        <w:t xml:space="preserve"> </w:t>
      </w:r>
      <w:r>
        <w:t>або</w:t>
      </w:r>
      <w:r w:rsidR="005D2231">
        <w:t xml:space="preserve"> </w:t>
      </w:r>
      <w:r>
        <w:t>економічно</w:t>
      </w:r>
      <w:r w:rsidR="005D2231">
        <w:t xml:space="preserve"> </w:t>
      </w:r>
      <w:r>
        <w:t>недоцільним</w:t>
      </w:r>
      <w:r w:rsidR="005D2231">
        <w:t xml:space="preserve"> </w:t>
      </w:r>
      <w:r>
        <w:t>і</w:t>
      </w:r>
      <w:r w:rsidR="005D2231">
        <w:t xml:space="preserve"> </w:t>
      </w:r>
      <w:r>
        <w:t>вони</w:t>
      </w:r>
      <w:r w:rsidR="005D2231">
        <w:t xml:space="preserve"> </w:t>
      </w:r>
      <w:r>
        <w:t>не</w:t>
      </w:r>
      <w:r w:rsidR="005D2231">
        <w:t xml:space="preserve"> </w:t>
      </w:r>
      <w:r>
        <w:t>можуть бути реалізовані).</w:t>
      </w:r>
      <w:r w:rsidR="005D2231">
        <w:t xml:space="preserve"> </w:t>
      </w:r>
      <w:r>
        <w:t>Крім того, підлягають списанню будівлі, споруди, що підлягають</w:t>
      </w:r>
      <w:r w:rsidR="005D2231">
        <w:t xml:space="preserve"> </w:t>
      </w:r>
      <w:r>
        <w:t>знесенню</w:t>
      </w:r>
      <w:r w:rsidR="005D2231">
        <w:t xml:space="preserve"> </w:t>
      </w:r>
      <w:r>
        <w:t>у зв'язку з будівництвом нових об'єктів,</w:t>
      </w:r>
      <w:r w:rsidR="005D2231">
        <w:t xml:space="preserve"> </w:t>
      </w:r>
      <w:r>
        <w:t>та такі, що зруйновані часом.</w:t>
      </w:r>
    </w:p>
    <w:p w14:paraId="0826EF01" w14:textId="77777777" w:rsidR="005D2231" w:rsidRDefault="0003526B" w:rsidP="003921E9">
      <w:pPr>
        <w:pStyle w:val="3"/>
      </w:pPr>
      <w:r w:rsidRPr="002F4FCC">
        <w:t xml:space="preserve">У разі прийняття рішення про ліквідацію активу Комісія з питань вибуття активів складає Акт на списання основних засобів у двох примірниках. Акт підписується членами Комісії з питань вибуття активів, головним </w:t>
      </w:r>
      <w:r w:rsidR="005D2231" w:rsidRPr="00F20B5C">
        <w:rPr>
          <w:lang w:val="ru-RU"/>
        </w:rPr>
        <w:t>[</w:t>
      </w:r>
      <w:r w:rsidR="005D2231" w:rsidRPr="00F20B5C">
        <w:rPr>
          <w:i/>
          <w:iCs/>
        </w:rPr>
        <w:t>головним бухгалтером / бухгалтером</w:t>
      </w:r>
      <w:r w:rsidR="005D2231" w:rsidRPr="00F20B5C">
        <w:rPr>
          <w:lang w:val="ru-RU"/>
        </w:rPr>
        <w:t>]</w:t>
      </w:r>
      <w:r w:rsidR="005D2231" w:rsidRPr="00F20B5C">
        <w:t xml:space="preserve"> та </w:t>
      </w:r>
      <w:r w:rsidR="005D2231" w:rsidRPr="00F20B5C">
        <w:rPr>
          <w:lang w:val="ru-RU"/>
        </w:rPr>
        <w:t>[</w:t>
      </w:r>
      <w:r w:rsidR="005D2231" w:rsidRPr="00F20B5C">
        <w:rPr>
          <w:i/>
          <w:iCs/>
        </w:rPr>
        <w:t>головою ОВК / головою правління / виконавчим директором</w:t>
      </w:r>
      <w:r w:rsidR="005D2231" w:rsidRPr="00F20B5C">
        <w:rPr>
          <w:lang w:val="ru-RU"/>
        </w:rPr>
        <w:t>]</w:t>
      </w:r>
      <w:r w:rsidRPr="002F4FCC">
        <w:t>.</w:t>
      </w:r>
    </w:p>
    <w:p w14:paraId="3EABA1ED" w14:textId="48C9516B" w:rsidR="0003526B" w:rsidRPr="002F4FCC" w:rsidRDefault="0003526B" w:rsidP="003921E9">
      <w:pPr>
        <w:pStyle w:val="3"/>
      </w:pPr>
      <w:r w:rsidRPr="002F4FCC">
        <w:t>Зазначені в актах дані вносяться до ІСО ОВК та БДО</w:t>
      </w:r>
      <w:r w:rsidR="005D2231">
        <w:rPr>
          <w:lang w:val="ru-RU"/>
        </w:rPr>
        <w:t xml:space="preserve"> </w:t>
      </w:r>
      <w:r w:rsidR="005D2231">
        <w:t>не пізніше ніж на наступний робочий день після підписання таких актів всіма уповноваженими особами</w:t>
      </w:r>
      <w:r w:rsidRPr="002F4FCC">
        <w:t>.</w:t>
      </w:r>
    </w:p>
    <w:p w14:paraId="51274F1D" w14:textId="77777777" w:rsidR="00F973AF" w:rsidRPr="00C106CC" w:rsidRDefault="00F973AF" w:rsidP="00F973AF">
      <w:pPr>
        <w:pStyle w:val="1"/>
      </w:pPr>
      <w:bookmarkStart w:id="34" w:name="_Toc126937353"/>
      <w:r w:rsidRPr="00C106CC">
        <w:lastRenderedPageBreak/>
        <w:t>УПРАВЛІННЯ РОБОТАМИ ТО</w:t>
      </w:r>
      <w:r>
        <w:t>і</w:t>
      </w:r>
      <w:r w:rsidRPr="00C106CC">
        <w:t>Р</w:t>
      </w:r>
      <w:bookmarkEnd w:id="34"/>
      <w:r w:rsidRPr="00C106CC">
        <w:t xml:space="preserve"> </w:t>
      </w:r>
    </w:p>
    <w:p w14:paraId="6C12DD5B" w14:textId="77777777" w:rsidR="00F973AF" w:rsidRPr="00C106CC" w:rsidRDefault="00F973AF" w:rsidP="003921E9">
      <w:pPr>
        <w:pStyle w:val="2"/>
        <w:rPr>
          <w:noProof/>
        </w:rPr>
      </w:pPr>
      <w:r w:rsidRPr="00C106CC">
        <w:rPr>
          <w:noProof/>
        </w:rPr>
        <w:t xml:space="preserve">З метою оптимізації навантаження на працівників ОВК та/або підрядників, що виконують роботи ТОіР, мінімізації витрат на ТОіР, простою технологічного обладнання та ризику настання аварійної ситуації, ОВК здійснює планування (графікування) та контроль </w:t>
      </w:r>
      <w:r>
        <w:rPr>
          <w:noProof/>
        </w:rPr>
        <w:t xml:space="preserve">за виконанням </w:t>
      </w:r>
      <w:r w:rsidRPr="00C106CC">
        <w:rPr>
          <w:noProof/>
        </w:rPr>
        <w:t>робіт</w:t>
      </w:r>
      <w:r>
        <w:rPr>
          <w:noProof/>
        </w:rPr>
        <w:t xml:space="preserve"> </w:t>
      </w:r>
      <w:r w:rsidRPr="00C106CC">
        <w:rPr>
          <w:noProof/>
        </w:rPr>
        <w:t>ТОіР.</w:t>
      </w:r>
    </w:p>
    <w:p w14:paraId="2AC2D363" w14:textId="1C1398AB" w:rsidR="00F973AF" w:rsidRPr="00C106CC" w:rsidRDefault="00F973AF" w:rsidP="003921E9">
      <w:pPr>
        <w:pStyle w:val="2"/>
      </w:pPr>
      <w:r w:rsidRPr="00C106CC">
        <w:t>Роботи ТОіР щодо активу</w:t>
      </w:r>
      <w:r w:rsidR="00E662A9">
        <w:rPr>
          <w:lang w:val="ru-RU"/>
        </w:rPr>
        <w:t xml:space="preserve"> </w:t>
      </w:r>
      <w:r w:rsidR="00E662A9" w:rsidRPr="00E662A9">
        <w:t>або його складових елементів</w:t>
      </w:r>
      <w:r w:rsidRPr="00E662A9">
        <w:t>,</w:t>
      </w:r>
      <w:r w:rsidRPr="00C106CC">
        <w:t xml:space="preserve"> відповідно до обраної стратегії обслуговування, поділяються на:</w:t>
      </w:r>
    </w:p>
    <w:p w14:paraId="0F344307" w14:textId="77777777" w:rsidR="00F973AF" w:rsidRPr="00C106CC" w:rsidRDefault="00F973AF" w:rsidP="003921E9">
      <w:pPr>
        <w:pStyle w:val="a0"/>
      </w:pPr>
      <w:r w:rsidRPr="00C106CC">
        <w:t>технічне обслуговування;</w:t>
      </w:r>
    </w:p>
    <w:p w14:paraId="62FC10A6" w14:textId="77777777" w:rsidR="00F973AF" w:rsidRPr="00C106CC" w:rsidRDefault="00F973AF" w:rsidP="003921E9">
      <w:pPr>
        <w:pStyle w:val="a0"/>
      </w:pPr>
      <w:r w:rsidRPr="00C106CC">
        <w:t>капітальний ремонт;</w:t>
      </w:r>
    </w:p>
    <w:p w14:paraId="7B17977A" w14:textId="77777777" w:rsidR="00F973AF" w:rsidRPr="00C106CC" w:rsidRDefault="00F973AF" w:rsidP="003921E9">
      <w:pPr>
        <w:pStyle w:val="a0"/>
      </w:pPr>
      <w:r w:rsidRPr="00C106CC">
        <w:t>поточний ремонт;</w:t>
      </w:r>
    </w:p>
    <w:p w14:paraId="531B2818" w14:textId="299C47CF" w:rsidR="00F973AF" w:rsidRPr="00C106CC" w:rsidRDefault="00F973AF" w:rsidP="003921E9">
      <w:pPr>
        <w:pStyle w:val="a0"/>
      </w:pPr>
      <w:r w:rsidRPr="00C106CC">
        <w:t>діагностик</w:t>
      </w:r>
      <w:r w:rsidR="00703756">
        <w:t>у</w:t>
      </w:r>
      <w:r w:rsidRPr="00C106CC">
        <w:t>;</w:t>
      </w:r>
    </w:p>
    <w:p w14:paraId="53DDF576" w14:textId="77777777" w:rsidR="00F973AF" w:rsidRDefault="00F973AF" w:rsidP="003921E9">
      <w:pPr>
        <w:pStyle w:val="a0"/>
      </w:pPr>
      <w:r w:rsidRPr="00C106CC">
        <w:t>технічний огляд</w:t>
      </w:r>
      <w:r>
        <w:t>;</w:t>
      </w:r>
    </w:p>
    <w:p w14:paraId="051E9A6B" w14:textId="77777777" w:rsidR="00F973AF" w:rsidRDefault="00F973AF" w:rsidP="003921E9">
      <w:pPr>
        <w:pStyle w:val="a0"/>
      </w:pPr>
      <w:r>
        <w:t>інші види робіт, що можуть бути необхідними залежно від обставин</w:t>
      </w:r>
      <w:r w:rsidRPr="00C106CC">
        <w:t>.</w:t>
      </w:r>
    </w:p>
    <w:p w14:paraId="0216B997" w14:textId="77777777" w:rsidR="00F973AF" w:rsidRPr="00C106CC" w:rsidRDefault="00F973AF" w:rsidP="003921E9">
      <w:pPr>
        <w:pStyle w:val="2"/>
      </w:pPr>
      <w:r w:rsidRPr="005364FC">
        <w:t>За необхідності в ході виконання робіт</w:t>
      </w:r>
      <w:r>
        <w:t xml:space="preserve"> </w:t>
      </w:r>
      <w:r w:rsidRPr="005364FC">
        <w:t>ТОіР можуть зніматис</w:t>
      </w:r>
      <w:r>
        <w:t>я</w:t>
      </w:r>
      <w:r w:rsidRPr="005364FC">
        <w:t xml:space="preserve"> та фіксуватис</w:t>
      </w:r>
      <w:r>
        <w:t>я</w:t>
      </w:r>
      <w:r w:rsidRPr="005364FC">
        <w:t xml:space="preserve"> контрольні показники обладнання</w:t>
      </w:r>
      <w:r>
        <w:t>.</w:t>
      </w:r>
    </w:p>
    <w:p w14:paraId="5E6B6459" w14:textId="378AEC26" w:rsidR="00F973AF" w:rsidRPr="00C106CC" w:rsidRDefault="00E20286" w:rsidP="003921E9">
      <w:pPr>
        <w:pStyle w:val="2"/>
      </w:pPr>
      <w:r>
        <w:t>Нормативи</w:t>
      </w:r>
      <w:r w:rsidR="00336DD4">
        <w:t xml:space="preserve"> ТОіР</w:t>
      </w:r>
      <w:r>
        <w:t xml:space="preserve"> </w:t>
      </w:r>
      <w:r w:rsidR="00BC5A8D">
        <w:t xml:space="preserve">щодо активів </w:t>
      </w:r>
      <w:r w:rsidR="009712F8">
        <w:t>в</w:t>
      </w:r>
      <w:r>
        <w:t>носяться в</w:t>
      </w:r>
      <w:r w:rsidR="00336DD4">
        <w:t xml:space="preserve"> </w:t>
      </w:r>
      <w:r w:rsidR="00F973AF" w:rsidRPr="00C106CC">
        <w:t>БДН</w:t>
      </w:r>
      <w:r>
        <w:t xml:space="preserve"> та оновлюються не </w:t>
      </w:r>
      <w:r w:rsidR="00810037" w:rsidRPr="00810037">
        <w:t>рідше</w:t>
      </w:r>
      <w:r w:rsidRPr="00810037">
        <w:t xml:space="preserve"> [</w:t>
      </w:r>
      <w:r w:rsidR="00810037" w:rsidRPr="00E339A7">
        <w:rPr>
          <w:i/>
          <w:iCs/>
        </w:rPr>
        <w:t>2 (двох) разів на рік</w:t>
      </w:r>
      <w:r w:rsidRPr="00810037">
        <w:t>]</w:t>
      </w:r>
      <w:r w:rsidR="00A43B09">
        <w:t xml:space="preserve"> </w:t>
      </w:r>
      <w:r w:rsidR="004C3B9D">
        <w:t>за результатами аналізу технічної</w:t>
      </w:r>
      <w:r w:rsidR="00A43B09">
        <w:t xml:space="preserve"> документації</w:t>
      </w:r>
      <w:r w:rsidR="00C20B76">
        <w:t>, досвіду експлуатації</w:t>
      </w:r>
      <w:r w:rsidR="0017654F">
        <w:t xml:space="preserve"> активів, частоти виконання поточних та аварійних ремонтів тощо</w:t>
      </w:r>
      <w:r w:rsidR="00E339A7">
        <w:t xml:space="preserve"> (див. пункт </w:t>
      </w:r>
      <w:r w:rsidR="00E339A7">
        <w:fldChar w:fldCharType="begin"/>
      </w:r>
      <w:r w:rsidR="00E339A7">
        <w:instrText xml:space="preserve"> REF _Ref127014693 \r \h </w:instrText>
      </w:r>
      <w:r w:rsidR="00E339A7">
        <w:fldChar w:fldCharType="separate"/>
      </w:r>
      <w:r w:rsidR="00E339A7">
        <w:t>3.4.1</w:t>
      </w:r>
      <w:r w:rsidR="00E339A7">
        <w:fldChar w:fldCharType="end"/>
      </w:r>
      <w:r w:rsidR="00E339A7">
        <w:t xml:space="preserve"> цієї Політик вище)</w:t>
      </w:r>
      <w:r w:rsidR="00A43B09">
        <w:t xml:space="preserve">. </w:t>
      </w:r>
    </w:p>
    <w:p w14:paraId="791AC416" w14:textId="596D1F7E" w:rsidR="00421776" w:rsidRPr="00101B8A" w:rsidRDefault="00421776" w:rsidP="003921E9">
      <w:pPr>
        <w:pStyle w:val="2"/>
        <w:rPr>
          <w:b/>
          <w:bCs/>
          <w:noProof/>
        </w:rPr>
      </w:pPr>
      <w:r w:rsidRPr="00101B8A">
        <w:rPr>
          <w:b/>
          <w:bCs/>
          <w:noProof/>
        </w:rPr>
        <w:t>Планування та графікування робіт ТОіР</w:t>
      </w:r>
    </w:p>
    <w:p w14:paraId="58F58CDD" w14:textId="2AB8415D" w:rsidR="00F973AF" w:rsidRPr="00C106CC" w:rsidRDefault="00F973AF" w:rsidP="003921E9">
      <w:pPr>
        <w:pStyle w:val="3"/>
      </w:pPr>
      <w:r w:rsidRPr="00C106CC">
        <w:t xml:space="preserve">Планування </w:t>
      </w:r>
      <w:r w:rsidR="00CC44AB" w:rsidRPr="00CC44AB">
        <w:t xml:space="preserve">та графікування </w:t>
      </w:r>
      <w:r w:rsidRPr="00C106CC">
        <w:t>робіт ТОіР включає розробку:</w:t>
      </w:r>
    </w:p>
    <w:p w14:paraId="5F29CEA7" w14:textId="28BBC694" w:rsidR="00F973AF" w:rsidRPr="00C106CC" w:rsidRDefault="00162ACE" w:rsidP="003921E9">
      <w:pPr>
        <w:pStyle w:val="111"/>
      </w:pPr>
      <w:r>
        <w:t>річного</w:t>
      </w:r>
      <w:r w:rsidR="00F973AF" w:rsidRPr="00C106CC">
        <w:t xml:space="preserve"> плану </w:t>
      </w:r>
      <w:r>
        <w:t xml:space="preserve">заходів </w:t>
      </w:r>
      <w:r w:rsidR="00F973AF" w:rsidRPr="00C106CC">
        <w:t>ТОіР;</w:t>
      </w:r>
    </w:p>
    <w:p w14:paraId="611387FB" w14:textId="349ACC66" w:rsidR="00F973AF" w:rsidRDefault="00F973AF" w:rsidP="003921E9">
      <w:pPr>
        <w:pStyle w:val="111"/>
      </w:pPr>
      <w:r w:rsidRPr="00C106CC">
        <w:t>план</w:t>
      </w:r>
      <w:r w:rsidR="00162ACE">
        <w:t>у</w:t>
      </w:r>
      <w:r w:rsidRPr="00C106CC">
        <w:t>-графіку ТО</w:t>
      </w:r>
      <w:r>
        <w:t>і</w:t>
      </w:r>
      <w:r w:rsidRPr="00C106CC">
        <w:t>Р</w:t>
      </w:r>
      <w:r>
        <w:t xml:space="preserve"> </w:t>
      </w:r>
      <w:r w:rsidRPr="00404DCE">
        <w:t>на наступний короткостроковий період</w:t>
      </w:r>
      <w:r>
        <w:t xml:space="preserve"> – </w:t>
      </w:r>
      <w:r w:rsidRPr="00404DCE">
        <w:t>від декількох днів до декількох тижнів</w:t>
      </w:r>
      <w:r w:rsidRPr="00C106CC">
        <w:t>.</w:t>
      </w:r>
    </w:p>
    <w:p w14:paraId="6325C3A6" w14:textId="251B6537" w:rsidR="00E540BB" w:rsidRDefault="003B3EEC" w:rsidP="003921E9">
      <w:pPr>
        <w:pStyle w:val="3"/>
      </w:pPr>
      <w:r>
        <w:t>Річний план заходів ТОіР розробляється з урахуванням вимог Політики планування ОВК</w:t>
      </w:r>
      <w:r w:rsidR="00E540BB">
        <w:t xml:space="preserve"> та цієї Політики нижче</w:t>
      </w:r>
      <w:r w:rsidR="00350B26">
        <w:t>.</w:t>
      </w:r>
    </w:p>
    <w:p w14:paraId="2706B125" w14:textId="7640A65D" w:rsidR="00350B26" w:rsidRDefault="00350B26" w:rsidP="003921E9">
      <w:pPr>
        <w:pStyle w:val="3"/>
      </w:pPr>
      <w:r w:rsidRPr="005F0969">
        <w:t>До річного плану заходів ТОіР включа</w:t>
      </w:r>
      <w:r w:rsidR="00D23FAA">
        <w:t>ю</w:t>
      </w:r>
      <w:r w:rsidR="005F0969" w:rsidRPr="005F0969">
        <w:t xml:space="preserve">ться </w:t>
      </w:r>
      <w:r w:rsidR="00D23FAA">
        <w:t xml:space="preserve">заходи з </w:t>
      </w:r>
      <w:r w:rsidRPr="005F0969">
        <w:t xml:space="preserve">проведення планових капітальних ремонтів меліоративної інфраструктури, що можуть потребувати планової зупинки системи, дорожнього покриття, узбіч, а також </w:t>
      </w:r>
      <w:r w:rsidR="00851808">
        <w:t xml:space="preserve">з </w:t>
      </w:r>
      <w:r w:rsidRPr="005F0969">
        <w:t>проведення планово-попереджувального обслуговування</w:t>
      </w:r>
      <w:r w:rsidR="005F0969">
        <w:t xml:space="preserve"> обладнання</w:t>
      </w:r>
      <w:r w:rsidR="00D23FAA">
        <w:t>.</w:t>
      </w:r>
    </w:p>
    <w:p w14:paraId="7C4E0D0A" w14:textId="5E5BC99A" w:rsidR="00AB069D" w:rsidRDefault="00AB069D" w:rsidP="003921E9">
      <w:pPr>
        <w:pStyle w:val="3"/>
      </w:pPr>
      <w:r>
        <w:t>Річний план заходів ТОіР розробляється з урахуванням інформації про періодичність обслуговування та проведення ремонтів</w:t>
      </w:r>
      <w:r w:rsidR="0076522C">
        <w:t xml:space="preserve"> активів за попередній операційний рік</w:t>
      </w:r>
      <w:r>
        <w:t>,</w:t>
      </w:r>
      <w:r w:rsidR="0076522C">
        <w:t xml:space="preserve"> в</w:t>
      </w:r>
      <w:r>
        <w:t>иди обслуговування об’єктів, які специфіковані в базі даних нормативів,</w:t>
      </w:r>
      <w:r w:rsidR="0076522C">
        <w:t xml:space="preserve"> </w:t>
      </w:r>
      <w:r>
        <w:t>дати проведення останнього обслуговування чи останніх ремонтних робіт.</w:t>
      </w:r>
    </w:p>
    <w:p w14:paraId="293B245D" w14:textId="241ECA24" w:rsidR="00AB069D" w:rsidRDefault="00713941" w:rsidP="003921E9">
      <w:pPr>
        <w:pStyle w:val="3"/>
      </w:pPr>
      <w:r>
        <w:t xml:space="preserve">Невід'ємною частиною річного плану заходів ТОіР є </w:t>
      </w:r>
      <w:r w:rsidR="00B83529" w:rsidRPr="00B83529">
        <w:t>перелік заходів з діагностики меліоративної інфраструктури протягом</w:t>
      </w:r>
      <w:r w:rsidR="00B83529">
        <w:t xml:space="preserve"> наступного</w:t>
      </w:r>
      <w:r w:rsidR="00B83529" w:rsidRPr="00B83529">
        <w:t xml:space="preserve"> поливного сезону</w:t>
      </w:r>
      <w:r w:rsidR="00B83529">
        <w:t>, який формується з урахуванням вимог Політики управління меліоративною інфраструктурою.</w:t>
      </w:r>
    </w:p>
    <w:p w14:paraId="4C3D9E25" w14:textId="779AB4DE" w:rsidR="00073915" w:rsidRDefault="00073915" w:rsidP="003921E9">
      <w:pPr>
        <w:pStyle w:val="3"/>
      </w:pPr>
      <w:r>
        <w:t>Річний план</w:t>
      </w:r>
      <w:r w:rsidR="007D52BB">
        <w:t xml:space="preserve"> заходів ТОіР підлягає затвердженню ЗЗ ОВК, а витрати на </w:t>
      </w:r>
      <w:r w:rsidR="000F317A">
        <w:t>здійснення</w:t>
      </w:r>
      <w:r w:rsidR="007D52BB">
        <w:t xml:space="preserve"> таких заходів включаються в кошторис ОВК</w:t>
      </w:r>
      <w:r w:rsidR="00AC13B4">
        <w:t xml:space="preserve"> (в тому числі витрати на формування резервного фонду ТОіР</w:t>
      </w:r>
      <w:r w:rsidR="000F317A">
        <w:t>)</w:t>
      </w:r>
      <w:r w:rsidR="00AC13B4">
        <w:t xml:space="preserve"> (див. пункт </w:t>
      </w:r>
      <w:r w:rsidR="000F317A">
        <w:fldChar w:fldCharType="begin"/>
      </w:r>
      <w:r w:rsidR="000F317A">
        <w:instrText xml:space="preserve"> REF _Ref126325061 \r \h </w:instrText>
      </w:r>
      <w:r w:rsidR="000F317A">
        <w:fldChar w:fldCharType="separate"/>
      </w:r>
      <w:r w:rsidR="003C7AAE">
        <w:t>2.10</w:t>
      </w:r>
      <w:r w:rsidR="000F317A">
        <w:fldChar w:fldCharType="end"/>
      </w:r>
      <w:r w:rsidR="000F317A">
        <w:t xml:space="preserve"> цієї Політики вище).</w:t>
      </w:r>
    </w:p>
    <w:p w14:paraId="1212F065" w14:textId="29193549" w:rsidR="006F0A69" w:rsidRDefault="006F0A69" w:rsidP="003921E9">
      <w:pPr>
        <w:pStyle w:val="3"/>
      </w:pPr>
      <w:r>
        <w:lastRenderedPageBreak/>
        <w:t>Затверджений річний план заходів ТОіР доводиться до відома керівником структурного підрозділу, відповідального за управління активами</w:t>
      </w:r>
      <w:r w:rsidR="008E61D8">
        <w:t xml:space="preserve">, до всіх структурних підрозділів та працівників, задіяних в процесах ТОіР, не пізніше ніж через </w:t>
      </w:r>
      <w:r w:rsidR="008E61D8" w:rsidRPr="00DB70FC">
        <w:t>[</w:t>
      </w:r>
      <w:r w:rsidR="008E61D8" w:rsidRPr="00DB70FC">
        <w:rPr>
          <w:i/>
          <w:iCs/>
        </w:rPr>
        <w:t>3 (три) робочі дні</w:t>
      </w:r>
      <w:r w:rsidR="008E61D8" w:rsidRPr="00DB70FC">
        <w:t xml:space="preserve">] після </w:t>
      </w:r>
      <w:r w:rsidR="00DB70FC" w:rsidRPr="00DB70FC">
        <w:t>й</w:t>
      </w:r>
      <w:r w:rsidR="00DB70FC">
        <w:t>ого затвердження.</w:t>
      </w:r>
    </w:p>
    <w:p w14:paraId="4554816C" w14:textId="55D9A944" w:rsidR="00F973AF" w:rsidRDefault="00C17D14" w:rsidP="003921E9">
      <w:pPr>
        <w:pStyle w:val="3"/>
      </w:pPr>
      <w:r>
        <w:t>На підставі розробленого річного плану заходів ТОіР здійснюється г</w:t>
      </w:r>
      <w:r w:rsidR="00F973AF" w:rsidRPr="00C106CC">
        <w:t>рафікування робіт ТОіР (розробка плану-графіку</w:t>
      </w:r>
      <w:r>
        <w:t xml:space="preserve"> робіт ТОіР</w:t>
      </w:r>
      <w:r w:rsidR="00F973AF" w:rsidRPr="00C106CC">
        <w:t>)</w:t>
      </w:r>
      <w:r w:rsidR="009A2887">
        <w:t xml:space="preserve">. </w:t>
      </w:r>
    </w:p>
    <w:p w14:paraId="06DE00A3" w14:textId="027C7F29" w:rsidR="009A2887" w:rsidRPr="00C106CC" w:rsidRDefault="009A2887" w:rsidP="003921E9">
      <w:pPr>
        <w:pStyle w:val="3"/>
      </w:pPr>
      <w:r>
        <w:t xml:space="preserve">Рекомендовано розробляти </w:t>
      </w:r>
      <w:r w:rsidR="001E3048">
        <w:t xml:space="preserve">план-графік робіт ТОіР на період </w:t>
      </w:r>
      <w:r w:rsidR="001E3048" w:rsidRPr="001E3048">
        <w:rPr>
          <w:lang w:val="ru-RU"/>
        </w:rPr>
        <w:t>[</w:t>
      </w:r>
      <w:r w:rsidR="001E3048" w:rsidRPr="00657A18">
        <w:rPr>
          <w:i/>
          <w:iCs/>
          <w:lang w:val="ru-RU"/>
        </w:rPr>
        <w:t>від одного до трьох місц</w:t>
      </w:r>
      <w:r w:rsidR="00657A18" w:rsidRPr="00657A18">
        <w:rPr>
          <w:i/>
          <w:iCs/>
          <w:lang w:val="ru-RU"/>
        </w:rPr>
        <w:t>ів</w:t>
      </w:r>
      <w:r w:rsidR="001E3048" w:rsidRPr="001E3048">
        <w:rPr>
          <w:lang w:val="ru-RU"/>
        </w:rPr>
        <w:t>]</w:t>
      </w:r>
      <w:r w:rsidR="001E3048">
        <w:t>.</w:t>
      </w:r>
    </w:p>
    <w:p w14:paraId="55F5F2E3" w14:textId="00B6BF8C" w:rsidR="00F973AF" w:rsidRPr="00C106CC" w:rsidRDefault="00F973AF" w:rsidP="003921E9">
      <w:pPr>
        <w:pStyle w:val="3"/>
      </w:pPr>
      <w:r>
        <w:t>У п</w:t>
      </w:r>
      <w:r w:rsidRPr="00C106CC">
        <w:t>лан</w:t>
      </w:r>
      <w:r>
        <w:t>і</w:t>
      </w:r>
      <w:r w:rsidRPr="00C106CC">
        <w:t>-графік</w:t>
      </w:r>
      <w:r>
        <w:t>у</w:t>
      </w:r>
      <w:r w:rsidRPr="00C106CC">
        <w:t xml:space="preserve"> робіт ТОіР </w:t>
      </w:r>
      <w:r w:rsidR="00E13F9D">
        <w:t>враховуют</w:t>
      </w:r>
      <w:r w:rsidR="00C15C6B">
        <w:t>ься</w:t>
      </w:r>
      <w:r w:rsidRPr="00C106CC">
        <w:t>:</w:t>
      </w:r>
      <w:r w:rsidRPr="00C106CC">
        <w:rPr>
          <w:highlight w:val="green"/>
        </w:rPr>
        <w:t xml:space="preserve"> </w:t>
      </w:r>
    </w:p>
    <w:p w14:paraId="5773C275" w14:textId="77777777" w:rsidR="00F973AF" w:rsidRPr="00C106CC" w:rsidRDefault="00F973AF" w:rsidP="003921E9">
      <w:pPr>
        <w:pStyle w:val="111"/>
      </w:pPr>
      <w:r w:rsidRPr="00C106CC">
        <w:t>результати оцінювання технічного стану обладнання;</w:t>
      </w:r>
    </w:p>
    <w:p w14:paraId="0EF7F419" w14:textId="77777777" w:rsidR="00F973AF" w:rsidRPr="00C106CC" w:rsidRDefault="00F973AF" w:rsidP="003921E9">
      <w:pPr>
        <w:pStyle w:val="111"/>
      </w:pPr>
      <w:r w:rsidRPr="00C106CC">
        <w:t>гарантійні умови виробника обладнання;</w:t>
      </w:r>
    </w:p>
    <w:p w14:paraId="595C24A5" w14:textId="77777777" w:rsidR="00F973AF" w:rsidRPr="00C106CC" w:rsidRDefault="00F973AF" w:rsidP="003921E9">
      <w:pPr>
        <w:pStyle w:val="111"/>
      </w:pPr>
      <w:r w:rsidRPr="00C106CC">
        <w:t>необхідність введення</w:t>
      </w:r>
      <w:r>
        <w:t xml:space="preserve"> в експуатацію</w:t>
      </w:r>
      <w:r w:rsidRPr="00C106CC">
        <w:t xml:space="preserve">/виведення </w:t>
      </w:r>
      <w:r>
        <w:t xml:space="preserve">з експлуатації </w:t>
      </w:r>
      <w:r w:rsidRPr="00C106CC">
        <w:t>обладнання та активів;</w:t>
      </w:r>
    </w:p>
    <w:p w14:paraId="3EF6A54F" w14:textId="77777777" w:rsidR="00F973AF" w:rsidRPr="00C106CC" w:rsidRDefault="00F973AF" w:rsidP="003921E9">
      <w:pPr>
        <w:pStyle w:val="111"/>
      </w:pPr>
      <w:r w:rsidRPr="00C106CC">
        <w:t xml:space="preserve">необхідність ремонту знятих з </w:t>
      </w:r>
      <w:r>
        <w:t>техніки/</w:t>
      </w:r>
      <w:r w:rsidRPr="00C106CC">
        <w:t>обладнання одиниць обмінного фонду;</w:t>
      </w:r>
    </w:p>
    <w:p w14:paraId="17309999" w14:textId="77777777" w:rsidR="00F973AF" w:rsidRPr="00C106CC" w:rsidRDefault="00F973AF" w:rsidP="003921E9">
      <w:pPr>
        <w:pStyle w:val="111"/>
      </w:pPr>
      <w:r>
        <w:t>у</w:t>
      </w:r>
      <w:r w:rsidRPr="00C106CC">
        <w:t>сі невиконані та частково виконані РЗ (з плану-графіку за минулий період);</w:t>
      </w:r>
    </w:p>
    <w:p w14:paraId="3E814A83" w14:textId="77777777" w:rsidR="00F973AF" w:rsidRPr="00C106CC" w:rsidRDefault="00F973AF" w:rsidP="003921E9">
      <w:pPr>
        <w:pStyle w:val="111"/>
      </w:pPr>
      <w:r w:rsidRPr="00C106CC">
        <w:t>залишок аварійних запасів.</w:t>
      </w:r>
    </w:p>
    <w:p w14:paraId="01146BD2" w14:textId="77777777" w:rsidR="00F973AF" w:rsidRPr="00C106CC" w:rsidRDefault="00F973AF" w:rsidP="003921E9">
      <w:pPr>
        <w:pStyle w:val="3"/>
      </w:pPr>
      <w:r w:rsidRPr="00C106CC">
        <w:t xml:space="preserve">Роботи ТОіР </w:t>
      </w:r>
      <w:r>
        <w:t>у</w:t>
      </w:r>
      <w:r w:rsidRPr="00C106CC">
        <w:t xml:space="preserve"> план</w:t>
      </w:r>
      <w:r>
        <w:t>і</w:t>
      </w:r>
      <w:r w:rsidRPr="00C106CC">
        <w:t xml:space="preserve">-графіку пріоритизуються залежно від їх критичності, </w:t>
      </w:r>
      <w:r>
        <w:t>зокрема за</w:t>
      </w:r>
      <w:r w:rsidRPr="00C106CC">
        <w:t>:</w:t>
      </w:r>
    </w:p>
    <w:p w14:paraId="0778FDCE" w14:textId="77777777" w:rsidR="00F973AF" w:rsidRPr="00C106CC" w:rsidRDefault="00F973AF" w:rsidP="003921E9">
      <w:pPr>
        <w:pStyle w:val="111"/>
      </w:pPr>
      <w:r w:rsidRPr="00C106CC">
        <w:t>очікуваним впливом на безперервність технологічного процесу;</w:t>
      </w:r>
    </w:p>
    <w:p w14:paraId="47AD8940" w14:textId="77777777" w:rsidR="00F973AF" w:rsidRPr="00C106CC" w:rsidRDefault="00F973AF" w:rsidP="003921E9">
      <w:pPr>
        <w:pStyle w:val="111"/>
      </w:pPr>
      <w:r w:rsidRPr="00C106CC">
        <w:t>ступенем критичності активу/обладнання;</w:t>
      </w:r>
    </w:p>
    <w:p w14:paraId="6777312E" w14:textId="77777777" w:rsidR="00F973AF" w:rsidRPr="00C106CC" w:rsidRDefault="00F973AF" w:rsidP="003921E9">
      <w:pPr>
        <w:pStyle w:val="111"/>
      </w:pPr>
      <w:r w:rsidRPr="00C106CC">
        <w:t>ступенем критичності ремонтних робіт;</w:t>
      </w:r>
    </w:p>
    <w:p w14:paraId="62A69A75" w14:textId="77777777" w:rsidR="00F973AF" w:rsidRPr="00C106CC" w:rsidRDefault="00F973AF" w:rsidP="003921E9">
      <w:pPr>
        <w:pStyle w:val="111"/>
      </w:pPr>
      <w:r w:rsidRPr="00C106CC">
        <w:t>технічним станом активу/обладнання;</w:t>
      </w:r>
    </w:p>
    <w:p w14:paraId="2C807829" w14:textId="77777777" w:rsidR="00F973AF" w:rsidRPr="00C106CC" w:rsidRDefault="00F973AF" w:rsidP="003921E9">
      <w:pPr>
        <w:pStyle w:val="111"/>
      </w:pPr>
      <w:r w:rsidRPr="00C106CC">
        <w:t>необхідн</w:t>
      </w:r>
      <w:r>
        <w:t>і</w:t>
      </w:r>
      <w:r w:rsidRPr="00C106CC">
        <w:t>ст</w:t>
      </w:r>
      <w:r>
        <w:t>ю</w:t>
      </w:r>
      <w:r w:rsidRPr="00C106CC">
        <w:t xml:space="preserve"> виконання аварійного ремонту.</w:t>
      </w:r>
    </w:p>
    <w:p w14:paraId="578E87D2" w14:textId="544589E9" w:rsidR="00F973AF" w:rsidRDefault="00F973AF" w:rsidP="003921E9">
      <w:pPr>
        <w:pStyle w:val="3"/>
      </w:pPr>
      <w:r w:rsidRPr="00C106CC">
        <w:t>Для кожного завдання в план</w:t>
      </w:r>
      <w:r>
        <w:t>і</w:t>
      </w:r>
      <w:r w:rsidRPr="00C106CC">
        <w:t>-графіку визначают</w:t>
      </w:r>
      <w:r>
        <w:t>ь</w:t>
      </w:r>
      <w:r w:rsidRPr="00C106CC">
        <w:t>ся виконавці (працівник</w:t>
      </w:r>
      <w:r>
        <w:t>и</w:t>
      </w:r>
      <w:r w:rsidRPr="00C106CC">
        <w:t xml:space="preserve"> ОВК або залучені підрядники)</w:t>
      </w:r>
      <w:r>
        <w:t xml:space="preserve"> та резервуються необхідні матеріали й запчастини</w:t>
      </w:r>
      <w:r w:rsidRPr="00C106CC">
        <w:t>.</w:t>
      </w:r>
      <w:r w:rsidR="0028645B">
        <w:t xml:space="preserve"> </w:t>
      </w:r>
    </w:p>
    <w:p w14:paraId="11FD75B5" w14:textId="77777777" w:rsidR="00F973AF" w:rsidRPr="00C106CC" w:rsidRDefault="00F973AF" w:rsidP="003921E9">
      <w:pPr>
        <w:pStyle w:val="3"/>
      </w:pPr>
      <w:r w:rsidRPr="00C106CC">
        <w:t>Під час розробки план</w:t>
      </w:r>
      <w:r>
        <w:t>у</w:t>
      </w:r>
      <w:r w:rsidRPr="00C106CC">
        <w:t xml:space="preserve">-графіку робіт ТОіР </w:t>
      </w:r>
      <w:r>
        <w:t xml:space="preserve">здійснюється </w:t>
      </w:r>
      <w:r w:rsidRPr="00C106CC">
        <w:t>аналіз залишк</w:t>
      </w:r>
      <w:r>
        <w:t>у</w:t>
      </w:r>
      <w:r w:rsidRPr="00C106CC">
        <w:t xml:space="preserve"> аварійних запасів та обмінного фонду на відповідність нормативам (мінімального рівня дозамовлення). Якщо кількість аварійних запасів або обмінного фонду менша за мінімальний рівень дозамовлення</w:t>
      </w:r>
      <w:r>
        <w:t>,</w:t>
      </w:r>
      <w:r w:rsidRPr="00C106CC">
        <w:t xml:space="preserve"> здійснюється закупівля відповідно до положень Політики забезпечення матеріальними ресурсами та послугами.</w:t>
      </w:r>
    </w:p>
    <w:p w14:paraId="4399623E" w14:textId="77777777" w:rsidR="00F973AF" w:rsidRPr="00C106CC" w:rsidRDefault="00F973AF" w:rsidP="003921E9">
      <w:pPr>
        <w:pStyle w:val="3"/>
      </w:pPr>
      <w:r w:rsidRPr="00C106CC">
        <w:t>Для мінімізації простоїв/витрат та оптимізації завантаження персоналу план-графік робіт ТоіР повинен бути опитимізований з урахуванням доступності ресурсів та раніше визначен</w:t>
      </w:r>
      <w:r>
        <w:t>ої</w:t>
      </w:r>
      <w:r w:rsidRPr="00C106CC">
        <w:t xml:space="preserve"> пріоритет</w:t>
      </w:r>
      <w:r>
        <w:t>ност</w:t>
      </w:r>
      <w:r w:rsidRPr="00C106CC">
        <w:t>і робіт.</w:t>
      </w:r>
    </w:p>
    <w:p w14:paraId="6E5AB4EB" w14:textId="028FFF1A" w:rsidR="00F973AF" w:rsidRPr="00C106CC" w:rsidRDefault="00F973AF" w:rsidP="003921E9">
      <w:pPr>
        <w:pStyle w:val="3"/>
      </w:pPr>
      <w:r w:rsidRPr="00C106CC">
        <w:t xml:space="preserve">План-графік робіт ТОіР затверджується </w:t>
      </w:r>
      <w:r w:rsidR="00C40B03">
        <w:t>керівником структурного підрозділу, відповідального за управління активами</w:t>
      </w:r>
      <w:r w:rsidRPr="00C106CC">
        <w:t>.</w:t>
      </w:r>
      <w:r>
        <w:t xml:space="preserve"> </w:t>
      </w:r>
    </w:p>
    <w:p w14:paraId="14B98A03" w14:textId="77777777" w:rsidR="00433D1C" w:rsidRPr="00101B8A" w:rsidRDefault="00433D1C" w:rsidP="003921E9">
      <w:pPr>
        <w:pStyle w:val="2"/>
        <w:rPr>
          <w:b/>
          <w:bCs/>
          <w:noProof/>
        </w:rPr>
      </w:pPr>
      <w:r w:rsidRPr="00101B8A">
        <w:rPr>
          <w:b/>
          <w:bCs/>
          <w:noProof/>
        </w:rPr>
        <w:t>Виконання робіт ТОіР</w:t>
      </w:r>
    </w:p>
    <w:p w14:paraId="4BD5BE5A" w14:textId="6F00C67A" w:rsidR="00D729E6" w:rsidRDefault="00D729E6" w:rsidP="003921E9">
      <w:pPr>
        <w:pStyle w:val="3"/>
      </w:pPr>
      <w:r>
        <w:t>Виконання робіт ТОіР здійснюється на підставі робоч</w:t>
      </w:r>
      <w:r w:rsidR="00566B3B">
        <w:t>их</w:t>
      </w:r>
      <w:r>
        <w:t xml:space="preserve"> завдан</w:t>
      </w:r>
      <w:r w:rsidR="00566B3B">
        <w:t>ь</w:t>
      </w:r>
      <w:r>
        <w:t xml:space="preserve"> (далі – "</w:t>
      </w:r>
      <w:r w:rsidRPr="00D729E6">
        <w:rPr>
          <w:b/>
          <w:bCs/>
        </w:rPr>
        <w:t>РЗ</w:t>
      </w:r>
      <w:r>
        <w:t>")</w:t>
      </w:r>
      <w:r w:rsidR="00566B3B">
        <w:t xml:space="preserve">, які формуються та видаються </w:t>
      </w:r>
      <w:r w:rsidR="00E04D4C">
        <w:t xml:space="preserve">виконавцям </w:t>
      </w:r>
      <w:r w:rsidR="003E0DAC">
        <w:t>відповідно до</w:t>
      </w:r>
      <w:r w:rsidR="00E04D4C">
        <w:t xml:space="preserve"> плану-графіку робіт ТОіР.</w:t>
      </w:r>
    </w:p>
    <w:p w14:paraId="450EF154" w14:textId="5AADDC9C" w:rsidR="00B7185E" w:rsidRDefault="00B7185E" w:rsidP="003921E9">
      <w:pPr>
        <w:pStyle w:val="3"/>
      </w:pPr>
      <w:r>
        <w:t>У разі неможливості виконати РЗ до плану-графіку робіт ТОіР вносяться відповідні змі</w:t>
      </w:r>
      <w:r w:rsidR="003E0DAC">
        <w:t>ни.</w:t>
      </w:r>
      <w:r w:rsidR="00544A7D">
        <w:t xml:space="preserve"> Кожен випадок неможливості виконання РЗ має бути обгрунтований виконавцем. </w:t>
      </w:r>
    </w:p>
    <w:p w14:paraId="05F4E7D5" w14:textId="57BB7E5E" w:rsidR="008629DC" w:rsidRDefault="008629DC" w:rsidP="003921E9">
      <w:pPr>
        <w:pStyle w:val="3"/>
      </w:pPr>
      <w:r w:rsidRPr="00C106CC">
        <w:lastRenderedPageBreak/>
        <w:t>ОВК забез</w:t>
      </w:r>
      <w:r>
        <w:t>п</w:t>
      </w:r>
      <w:r w:rsidRPr="00C106CC">
        <w:t>еч</w:t>
      </w:r>
      <w:r>
        <w:t>ує</w:t>
      </w:r>
      <w:r w:rsidRPr="00C106CC">
        <w:t xml:space="preserve"> виконавців супровідними документами, </w:t>
      </w:r>
      <w:r w:rsidR="00EA24E2">
        <w:t xml:space="preserve">необхідними для виконання робіт ТОіР, </w:t>
      </w:r>
      <w:r>
        <w:t>зокрема</w:t>
      </w:r>
      <w:r w:rsidRPr="00C106CC">
        <w:t xml:space="preserve"> щодо </w:t>
      </w:r>
      <w:r w:rsidR="00EA24E2">
        <w:t xml:space="preserve">забезпечення </w:t>
      </w:r>
      <w:r w:rsidRPr="00C106CC">
        <w:t>доступу до об</w:t>
      </w:r>
      <w:r>
        <w:t>’</w:t>
      </w:r>
      <w:r w:rsidRPr="00C106CC">
        <w:t>єктів ТОіР та щодо отримання необхідних матеріалів, інструментів, механізмів тощо.</w:t>
      </w:r>
    </w:p>
    <w:p w14:paraId="2082FDE4" w14:textId="77310E03" w:rsidR="007E6318" w:rsidRPr="00C106CC" w:rsidRDefault="007E6318" w:rsidP="003921E9">
      <w:pPr>
        <w:pStyle w:val="3"/>
      </w:pPr>
      <w:r w:rsidRPr="00C106CC">
        <w:t>Під час розподілу РЗ серед виконавців пріоритетним є залучення власного персоналу</w:t>
      </w:r>
      <w:r>
        <w:t>, при цьому має бути враховано</w:t>
      </w:r>
      <w:r w:rsidRPr="00C106CC">
        <w:t>:</w:t>
      </w:r>
    </w:p>
    <w:p w14:paraId="5C52D8C3" w14:textId="77777777" w:rsidR="007E6318" w:rsidRPr="00C106CC" w:rsidRDefault="007E6318" w:rsidP="003921E9">
      <w:pPr>
        <w:pStyle w:val="111"/>
      </w:pPr>
      <w:r w:rsidRPr="00C106CC">
        <w:t>кількісний склад власного персоналу, який залучається для робіт ТОіР (</w:t>
      </w:r>
      <w:r>
        <w:t>зокрема</w:t>
      </w:r>
      <w:r w:rsidRPr="00C106CC">
        <w:t xml:space="preserve"> враховуються можливі зміни </w:t>
      </w:r>
      <w:r>
        <w:t>в</w:t>
      </w:r>
      <w:r w:rsidRPr="00C106CC">
        <w:t xml:space="preserve"> складі персоналу на період графікування)</w:t>
      </w:r>
      <w:r>
        <w:t>;</w:t>
      </w:r>
    </w:p>
    <w:p w14:paraId="71528EDF" w14:textId="77777777" w:rsidR="007E6318" w:rsidRDefault="007E6318" w:rsidP="003921E9">
      <w:pPr>
        <w:pStyle w:val="111"/>
      </w:pPr>
      <w:r w:rsidRPr="00C106CC">
        <w:t xml:space="preserve">наявність відповідної компетенції </w:t>
      </w:r>
      <w:r>
        <w:t xml:space="preserve">у </w:t>
      </w:r>
      <w:r w:rsidRPr="00C106CC">
        <w:t>власного персоналу</w:t>
      </w:r>
      <w:r>
        <w:t>;</w:t>
      </w:r>
    </w:p>
    <w:p w14:paraId="073FFFA5" w14:textId="77777777" w:rsidR="007E6318" w:rsidRDefault="007E6318" w:rsidP="003921E9">
      <w:pPr>
        <w:pStyle w:val="111"/>
      </w:pPr>
      <w:r>
        <w:t>необхідність дозволів для проведення певних робіт ТОіР;</w:t>
      </w:r>
    </w:p>
    <w:p w14:paraId="3D3F0F85" w14:textId="77777777" w:rsidR="007E6318" w:rsidRPr="00100C8B" w:rsidRDefault="007E6318" w:rsidP="003921E9">
      <w:pPr>
        <w:pStyle w:val="111"/>
      </w:pPr>
      <w:r w:rsidRPr="00100C8B">
        <w:t>доступність залучення власного персоналу з урахуванням завантаження.</w:t>
      </w:r>
    </w:p>
    <w:p w14:paraId="4DF1DBFB" w14:textId="63ACB1CB" w:rsidR="007139A0" w:rsidRPr="00101B8A" w:rsidRDefault="007139A0" w:rsidP="003921E9">
      <w:pPr>
        <w:pStyle w:val="2"/>
        <w:rPr>
          <w:b/>
          <w:bCs/>
          <w:noProof/>
        </w:rPr>
      </w:pPr>
      <w:r w:rsidRPr="00101B8A">
        <w:rPr>
          <w:b/>
          <w:bCs/>
          <w:noProof/>
        </w:rPr>
        <w:t>Залучення зовнішніх підрядників для виконання робіт ТОіР</w:t>
      </w:r>
    </w:p>
    <w:p w14:paraId="445D3222" w14:textId="770F5B7A" w:rsidR="00E04D4C" w:rsidRDefault="007E6318" w:rsidP="003921E9">
      <w:pPr>
        <w:pStyle w:val="3"/>
      </w:pPr>
      <w:r w:rsidRPr="00C106CC">
        <w:t>Якщо за вказаними вище критеріями для виконання робіт ТОіР неможливе залучення власного персоналу або його залучення може вплинути на якість виконання робіт ТОіР, ОВК залуча</w:t>
      </w:r>
      <w:r>
        <w:t>є</w:t>
      </w:r>
      <w:r w:rsidRPr="00C106CC">
        <w:t xml:space="preserve"> зовнішні</w:t>
      </w:r>
      <w:r w:rsidR="008629DC">
        <w:t>х підрядників</w:t>
      </w:r>
      <w:r w:rsidRPr="00C106CC">
        <w:t>.</w:t>
      </w:r>
    </w:p>
    <w:p w14:paraId="75DB1198" w14:textId="191BEA05" w:rsidR="008E1C98" w:rsidRDefault="008E1C98" w:rsidP="003921E9">
      <w:pPr>
        <w:pStyle w:val="3"/>
      </w:pPr>
      <w:r>
        <w:t>Для залучення підрядників для виконання робіт ТОіР структурний підрозділ, відповідальний за управління активами, формує заявку на закупівлю робіт, яка передється уповноваженій особі з закупівель для виконання закупівлі відповідних робіт відповідно до Політики забезпечення ресурсами ОВК.</w:t>
      </w:r>
    </w:p>
    <w:p w14:paraId="5EED8A92" w14:textId="142D9936" w:rsidR="00F76F50" w:rsidRPr="00C106CC" w:rsidRDefault="00F76F50" w:rsidP="003921E9">
      <w:pPr>
        <w:pStyle w:val="3"/>
      </w:pPr>
      <w:r>
        <w:t>Підрядники допускаються до виконання роіт ТОіР виключно після укладення цивільно-правового договору за результатами закупівлі відповідних робіт.</w:t>
      </w:r>
    </w:p>
    <w:p w14:paraId="02A85B4A" w14:textId="171C768A" w:rsidR="00C55139" w:rsidRPr="00101B8A" w:rsidRDefault="00C13EE0" w:rsidP="003921E9">
      <w:pPr>
        <w:pStyle w:val="2"/>
        <w:rPr>
          <w:b/>
          <w:bCs/>
          <w:noProof/>
        </w:rPr>
      </w:pPr>
      <w:r w:rsidRPr="00101B8A">
        <w:rPr>
          <w:b/>
          <w:bCs/>
          <w:noProof/>
        </w:rPr>
        <w:t>Резервування запасів ТМЦ для виконання робіт ТОіР</w:t>
      </w:r>
    </w:p>
    <w:p w14:paraId="048E23ED" w14:textId="787DF07B" w:rsidR="00632282" w:rsidRDefault="00632282" w:rsidP="003921E9">
      <w:pPr>
        <w:pStyle w:val="3"/>
      </w:pPr>
      <w:r w:rsidRPr="00632282">
        <w:t xml:space="preserve">Видача ТМЦ </w:t>
      </w:r>
      <w:r>
        <w:t xml:space="preserve">для виконання робіт </w:t>
      </w:r>
      <w:r w:rsidRPr="00632282">
        <w:t xml:space="preserve">ТОіР відбувається </w:t>
      </w:r>
      <w:r w:rsidR="00EE11D1">
        <w:t xml:space="preserve">відповідно до </w:t>
      </w:r>
      <w:r w:rsidR="009F4F4E">
        <w:t xml:space="preserve">резервувань, </w:t>
      </w:r>
      <w:r w:rsidR="005C0C3F">
        <w:t>зазначених в плані-графіку робіт ТОіР</w:t>
      </w:r>
      <w:r w:rsidRPr="00632282">
        <w:t>.</w:t>
      </w:r>
    </w:p>
    <w:p w14:paraId="711886CA" w14:textId="7D6C6CBA" w:rsidR="00155145" w:rsidRDefault="003B4A02" w:rsidP="003921E9">
      <w:pPr>
        <w:pStyle w:val="3"/>
      </w:pPr>
      <w:r>
        <w:t>Під час поставки</w:t>
      </w:r>
      <w:r w:rsidR="00155145">
        <w:t xml:space="preserve"> на склад </w:t>
      </w:r>
      <w:r>
        <w:t>або місце зберігання нової партії</w:t>
      </w:r>
      <w:r w:rsidR="00155145">
        <w:t xml:space="preserve"> ТМЦ, </w:t>
      </w:r>
      <w:r>
        <w:t>резервування відбувається в такій послідовності</w:t>
      </w:r>
      <w:r w:rsidR="00155145">
        <w:t>:</w:t>
      </w:r>
    </w:p>
    <w:p w14:paraId="08C6BE26" w14:textId="2B1307F7" w:rsidR="000F0D14" w:rsidRDefault="000F0D14" w:rsidP="003921E9">
      <w:pPr>
        <w:pStyle w:val="111"/>
      </w:pPr>
      <w:r w:rsidRPr="000F0D14">
        <w:t xml:space="preserve">резервування ТМЦ під аварійний запас (якщо поточний рівень аварійного запасу ТМЦ нижчий за </w:t>
      </w:r>
      <w:r w:rsidR="00412E09">
        <w:t>нормативний</w:t>
      </w:r>
      <w:r w:rsidRPr="000F0D14">
        <w:t>)</w:t>
      </w:r>
      <w:r w:rsidR="00412E09">
        <w:t>;</w:t>
      </w:r>
    </w:p>
    <w:p w14:paraId="1425693F" w14:textId="6A3172CF" w:rsidR="00412E09" w:rsidRDefault="00412E09" w:rsidP="003921E9">
      <w:pPr>
        <w:pStyle w:val="111"/>
      </w:pPr>
      <w:r>
        <w:t xml:space="preserve">резервування ТМЦ для </w:t>
      </w:r>
      <w:r w:rsidR="0015136E">
        <w:t>виконання робіт</w:t>
      </w:r>
      <w:r>
        <w:t xml:space="preserve"> під час найближчого </w:t>
      </w:r>
      <w:r w:rsidR="0015136E">
        <w:t>планового періоду</w:t>
      </w:r>
      <w:r w:rsidR="005B2C53">
        <w:t xml:space="preserve"> (</w:t>
      </w:r>
      <w:r w:rsidR="008D67AD">
        <w:t xml:space="preserve">спочатку резервуються ТМЦ для виконання робіт, які заплановані </w:t>
      </w:r>
      <w:r w:rsidR="00F81E5E">
        <w:t xml:space="preserve">на найближчий час протягом планового періоду, а потім послідовно </w:t>
      </w:r>
      <w:r w:rsidR="001B7B2E">
        <w:t>для виконання кожних наступних робіт</w:t>
      </w:r>
      <w:r w:rsidR="005B2C53">
        <w:t>)</w:t>
      </w:r>
      <w:r w:rsidR="001B7B2E">
        <w:t>.</w:t>
      </w:r>
    </w:p>
    <w:p w14:paraId="5CEF2FD5" w14:textId="72D251C4" w:rsidR="00C95855" w:rsidRDefault="00C95855" w:rsidP="003921E9">
      <w:pPr>
        <w:pStyle w:val="111"/>
      </w:pPr>
      <w:r>
        <w:t xml:space="preserve">резервування ТМЦ для виконання </w:t>
      </w:r>
      <w:r w:rsidR="00926DEF">
        <w:t>робіт ТОіР в залежності від їх критичності</w:t>
      </w:r>
      <w:r>
        <w:t>:</w:t>
      </w:r>
      <w:r w:rsidR="00926DEF">
        <w:t xml:space="preserve"> аварійні ремонти</w:t>
      </w:r>
      <w:r w:rsidR="00324D16">
        <w:t>, капітальні ремонти, поточні ремонти тощо.</w:t>
      </w:r>
    </w:p>
    <w:p w14:paraId="6C3558E6" w14:textId="296E90A0" w:rsidR="004E379A" w:rsidRDefault="004E379A" w:rsidP="003921E9">
      <w:pPr>
        <w:pStyle w:val="3"/>
      </w:pPr>
      <w:r>
        <w:t xml:space="preserve">Внесення змін до резервувань </w:t>
      </w:r>
      <w:r w:rsidR="007968D3">
        <w:t xml:space="preserve">може відбуватись за рішенням керівника структурного підрозділу, відповідального за управління активами, </w:t>
      </w:r>
      <w:r w:rsidR="00E153FC">
        <w:t xml:space="preserve">в залежності від </w:t>
      </w:r>
      <w:r w:rsidR="00AC53B3">
        <w:t xml:space="preserve">поточної </w:t>
      </w:r>
      <w:r w:rsidR="00E153FC">
        <w:t>потреби.</w:t>
      </w:r>
    </w:p>
    <w:p w14:paraId="47B2841B" w14:textId="600E957B" w:rsidR="001D607C" w:rsidRDefault="001D607C" w:rsidP="003921E9">
      <w:pPr>
        <w:pStyle w:val="3"/>
      </w:pPr>
      <w:r w:rsidRPr="001D607C">
        <w:t xml:space="preserve">Видача ТМЦ з аварійного запасу може здійснюватися тільки для </w:t>
      </w:r>
      <w:r w:rsidR="002B4074">
        <w:t>аварійних ремонтів</w:t>
      </w:r>
      <w:r w:rsidRPr="001D607C">
        <w:t>.</w:t>
      </w:r>
    </w:p>
    <w:p w14:paraId="11AF12E2" w14:textId="0CBC22AA" w:rsidR="00AC53B3" w:rsidRDefault="00B72796" w:rsidP="003921E9">
      <w:pPr>
        <w:pStyle w:val="3"/>
      </w:pPr>
      <w:bookmarkStart w:id="35" w:name="_Ref126255049"/>
      <w:r w:rsidRPr="00B72796">
        <w:t xml:space="preserve">У виняткових випадках ТМЦ аварійного запасу можуть бути використані для проведення планових </w:t>
      </w:r>
      <w:r w:rsidR="00C65BF4">
        <w:t>ремонтів чер</w:t>
      </w:r>
      <w:r w:rsidR="0052679A">
        <w:t>ез відсутність вчасно поставлених ТМЦ на момент здійснення ремонту, якщо затримка</w:t>
      </w:r>
      <w:r w:rsidR="005F1A14">
        <w:t xml:space="preserve"> в проведенні такого ремонту може негативно вплинути на можливість надання ОВК послуг водокористувачам</w:t>
      </w:r>
      <w:r w:rsidRPr="00B72796">
        <w:t>.</w:t>
      </w:r>
      <w:bookmarkEnd w:id="35"/>
      <w:r w:rsidR="00DF4131">
        <w:t xml:space="preserve"> В такому разі рішення </w:t>
      </w:r>
      <w:r w:rsidR="00DF4131">
        <w:lastRenderedPageBreak/>
        <w:t>про використання аварійного запасу ТМЦ</w:t>
      </w:r>
      <w:r w:rsidR="002840DB">
        <w:t xml:space="preserve"> приймається керівником структрного підрозділу, відповідального за управління активами.</w:t>
      </w:r>
    </w:p>
    <w:p w14:paraId="2881E850" w14:textId="43C02CE8" w:rsidR="00B746A0" w:rsidRDefault="00437835" w:rsidP="003921E9">
      <w:pPr>
        <w:pStyle w:val="3"/>
      </w:pPr>
      <w:r w:rsidRPr="00437835">
        <w:t xml:space="preserve">У такому разі ТМЦ із </w:t>
      </w:r>
      <w:r>
        <w:t>найближчої планової</w:t>
      </w:r>
      <w:r w:rsidRPr="00437835">
        <w:t xml:space="preserve"> поставки, які призначалися для </w:t>
      </w:r>
      <w:r>
        <w:t xml:space="preserve">проведення планового </w:t>
      </w:r>
      <w:r w:rsidRPr="00437835">
        <w:t xml:space="preserve">ремонту, </w:t>
      </w:r>
      <w:r>
        <w:t xml:space="preserve">як </w:t>
      </w:r>
      <w:r w:rsidR="00437935">
        <w:t xml:space="preserve">визначено в пункті </w:t>
      </w:r>
      <w:r w:rsidR="00437935">
        <w:fldChar w:fldCharType="begin"/>
      </w:r>
      <w:r w:rsidR="00437935">
        <w:instrText xml:space="preserve"> REF _Ref126255049 \r \h </w:instrText>
      </w:r>
      <w:r w:rsidR="00437935">
        <w:fldChar w:fldCharType="separate"/>
      </w:r>
      <w:r w:rsidR="003C7AAE">
        <w:t>8.8.5</w:t>
      </w:r>
      <w:r w:rsidR="00437935">
        <w:fldChar w:fldCharType="end"/>
      </w:r>
      <w:r w:rsidR="00437935">
        <w:t xml:space="preserve"> цієї Політики вище</w:t>
      </w:r>
      <w:r w:rsidR="000164A8">
        <w:t>,</w:t>
      </w:r>
      <w:r w:rsidRPr="00437835">
        <w:t xml:space="preserve"> використовується для поповнення аварійного запасу.</w:t>
      </w:r>
    </w:p>
    <w:p w14:paraId="04736C5C" w14:textId="78E7640B" w:rsidR="00705547" w:rsidRPr="00101B8A" w:rsidRDefault="00705547" w:rsidP="003921E9">
      <w:pPr>
        <w:pStyle w:val="2"/>
        <w:rPr>
          <w:b/>
          <w:bCs/>
          <w:noProof/>
        </w:rPr>
      </w:pPr>
      <w:r w:rsidRPr="00101B8A">
        <w:rPr>
          <w:b/>
          <w:bCs/>
          <w:noProof/>
        </w:rPr>
        <w:t xml:space="preserve">Видача ТМЦ для </w:t>
      </w:r>
      <w:r w:rsidR="00AB5A14" w:rsidRPr="00101B8A">
        <w:rPr>
          <w:b/>
          <w:bCs/>
          <w:noProof/>
        </w:rPr>
        <w:t>виконання робіт ТОіР</w:t>
      </w:r>
      <w:r w:rsidR="009D29A8" w:rsidRPr="00101B8A">
        <w:rPr>
          <w:b/>
          <w:bCs/>
          <w:noProof/>
        </w:rPr>
        <w:t xml:space="preserve"> </w:t>
      </w:r>
    </w:p>
    <w:p w14:paraId="6CD2EFC7" w14:textId="25A13148" w:rsidR="00447E9E" w:rsidRDefault="004F6DE8" w:rsidP="003921E9">
      <w:pPr>
        <w:pStyle w:val="3"/>
      </w:pPr>
      <w:r w:rsidRPr="004F6DE8">
        <w:t xml:space="preserve">Видача запасів ТМЦ зі складу </w:t>
      </w:r>
      <w:r w:rsidR="00730A2C">
        <w:t xml:space="preserve">або </w:t>
      </w:r>
      <w:r w:rsidR="00FE45A4">
        <w:t xml:space="preserve">місця зберігання </w:t>
      </w:r>
      <w:r w:rsidRPr="004F6DE8">
        <w:t>відбувається за принципом</w:t>
      </w:r>
      <w:r w:rsidR="00447E9E">
        <w:t xml:space="preserve">, </w:t>
      </w:r>
      <w:r w:rsidR="002978B6">
        <w:t>що спочатку видаються</w:t>
      </w:r>
      <w:r w:rsidR="00447E9E">
        <w:t xml:space="preserve"> ТМЦ</w:t>
      </w:r>
      <w:r w:rsidR="00F91E46">
        <w:t>,</w:t>
      </w:r>
      <w:r w:rsidR="00447E9E">
        <w:t xml:space="preserve"> </w:t>
      </w:r>
      <w:r w:rsidR="00F91E46">
        <w:t>які були поставлені на склад або місце для зберігання раніше</w:t>
      </w:r>
      <w:r w:rsidR="00447E9E">
        <w:t>.</w:t>
      </w:r>
    </w:p>
    <w:p w14:paraId="734592C3" w14:textId="69984455" w:rsidR="00447E9E" w:rsidRDefault="00FE45A4" w:rsidP="003921E9">
      <w:pPr>
        <w:pStyle w:val="3"/>
      </w:pPr>
      <w:r w:rsidRPr="004F6DE8">
        <w:t xml:space="preserve">Видача запасів ТМЦ </w:t>
      </w:r>
      <w:r>
        <w:t xml:space="preserve">для виконання робіт ТОіР </w:t>
      </w:r>
      <w:r w:rsidRPr="004F6DE8">
        <w:t xml:space="preserve">зі складу </w:t>
      </w:r>
      <w:r>
        <w:t xml:space="preserve">або місця зберігання </w:t>
      </w:r>
      <w:r w:rsidRPr="004F6DE8">
        <w:t xml:space="preserve">відбувається </w:t>
      </w:r>
      <w:r w:rsidR="00F64D6F">
        <w:t>на підставі РЗ</w:t>
      </w:r>
      <w:r w:rsidR="00447E9E">
        <w:t>.</w:t>
      </w:r>
    </w:p>
    <w:p w14:paraId="5956DA63" w14:textId="6CD369B8" w:rsidR="00F973AF" w:rsidRPr="00101B8A" w:rsidRDefault="006F5032" w:rsidP="003921E9">
      <w:pPr>
        <w:pStyle w:val="2"/>
        <w:rPr>
          <w:b/>
          <w:bCs/>
          <w:noProof/>
        </w:rPr>
      </w:pPr>
      <w:r w:rsidRPr="00101B8A">
        <w:rPr>
          <w:b/>
          <w:bCs/>
          <w:noProof/>
        </w:rPr>
        <w:t>Контроль виконання робіт ТОіР</w:t>
      </w:r>
    </w:p>
    <w:p w14:paraId="712AEDF0" w14:textId="5D5E3FAC" w:rsidR="00CE2ACD" w:rsidRDefault="00CE2ACD" w:rsidP="003921E9">
      <w:pPr>
        <w:pStyle w:val="3"/>
      </w:pPr>
      <w:bookmarkStart w:id="36" w:name="_Ref126257461"/>
      <w:r>
        <w:t xml:space="preserve">Якщо вартість робіт ТОіР перевищує </w:t>
      </w:r>
      <w:r w:rsidRPr="00787776">
        <w:t>[</w:t>
      </w:r>
      <w:r w:rsidRPr="00787776">
        <w:rPr>
          <w:i/>
          <w:iCs/>
        </w:rPr>
        <w:t>20 (двадцять) тисяч гривень</w:t>
      </w:r>
      <w:r w:rsidRPr="00787776">
        <w:t>]</w:t>
      </w:r>
      <w:r>
        <w:t>, наказом</w:t>
      </w:r>
      <w:r w:rsidRPr="00787776">
        <w:t xml:space="preserve"> [</w:t>
      </w:r>
      <w:r w:rsidRPr="0023100E">
        <w:rPr>
          <w:i/>
          <w:iCs/>
        </w:rPr>
        <w:t>голови ОВК / правління / виконавчого директора</w:t>
      </w:r>
      <w:r w:rsidRPr="00787776">
        <w:t>]</w:t>
      </w:r>
      <w:r>
        <w:t xml:space="preserve"> створюється тимчасова комісія з працівників та посадових осіб ОВК, яка здійснює контроль за виконанням робіт ТОіР.</w:t>
      </w:r>
      <w:bookmarkEnd w:id="36"/>
    </w:p>
    <w:p w14:paraId="16F6F6FE" w14:textId="03BD89C5" w:rsidR="00CE2ACD" w:rsidRDefault="00CE2ACD" w:rsidP="003921E9">
      <w:pPr>
        <w:pStyle w:val="3"/>
      </w:pPr>
      <w:r>
        <w:t>До склад</w:t>
      </w:r>
      <w:r w:rsidR="00843F3E">
        <w:t>у</w:t>
      </w:r>
      <w:r>
        <w:t xml:space="preserve"> тимчасової комісії включаються керівник структурного підрозділу, відповідального за управління активами, технічний спеціаліст ОВК, який має досвід роботи з відповідним активом, </w:t>
      </w:r>
      <w:r w:rsidRPr="00DD3140">
        <w:t>[</w:t>
      </w:r>
      <w:r w:rsidRPr="00DD3140">
        <w:rPr>
          <w:i/>
          <w:iCs/>
        </w:rPr>
        <w:t>бухгалтер / головний бухгалтер</w:t>
      </w:r>
      <w:r w:rsidRPr="00DD3140">
        <w:t>]</w:t>
      </w:r>
      <w:r>
        <w:t>.</w:t>
      </w:r>
    </w:p>
    <w:p w14:paraId="1B6E29D8" w14:textId="05F5136F" w:rsidR="00CE2ACD" w:rsidRDefault="00CE2ACD" w:rsidP="003921E9">
      <w:pPr>
        <w:pStyle w:val="3"/>
      </w:pPr>
      <w:r>
        <w:t xml:space="preserve">Тимчасова комісія контролює якість та строки виконання робіт ТОіР, </w:t>
      </w:r>
      <w:r w:rsidR="00E965D6">
        <w:t>відповідності виконаних робіт вимогам, визначеним в РЗ або догово</w:t>
      </w:r>
      <w:r w:rsidR="00C4168B">
        <w:t xml:space="preserve">рі з зовнішнім підрядником, </w:t>
      </w:r>
      <w:r>
        <w:t>дотримання раціонального підходу щодо використання запасів, обладнання, обмінного фонду тощо, необхідних для використання робіт ТОіР, тощо.</w:t>
      </w:r>
    </w:p>
    <w:p w14:paraId="058BA6D1" w14:textId="1664A433" w:rsidR="00F86C05" w:rsidRDefault="002F3CF6" w:rsidP="003921E9">
      <w:pPr>
        <w:pStyle w:val="3"/>
      </w:pPr>
      <w:bookmarkStart w:id="37" w:name="_Ref126257462"/>
      <w:r>
        <w:t xml:space="preserve">Якщо вартість робіт ТОіР не перевищує </w:t>
      </w:r>
      <w:r w:rsidRPr="00787776">
        <w:t>[</w:t>
      </w:r>
      <w:r w:rsidRPr="00787776">
        <w:rPr>
          <w:i/>
          <w:iCs/>
        </w:rPr>
        <w:t>20 (двадцят</w:t>
      </w:r>
      <w:r>
        <w:rPr>
          <w:i/>
          <w:iCs/>
        </w:rPr>
        <w:t>и</w:t>
      </w:r>
      <w:r w:rsidRPr="00787776">
        <w:rPr>
          <w:i/>
          <w:iCs/>
        </w:rPr>
        <w:t>) тисяч гривень</w:t>
      </w:r>
      <w:r w:rsidRPr="00787776">
        <w:t>]</w:t>
      </w:r>
      <w:r>
        <w:t>, контроль за їх виконанням здійснюється керівником структурного підрозділу, відповідального за управління активами, одноособов</w:t>
      </w:r>
      <w:r w:rsidR="009F59DA">
        <w:t>о. При цьому можуть залучатись працівники інших структурних підрозділів, які володіють спеціальними уміннями та досвід</w:t>
      </w:r>
      <w:r w:rsidR="00C446C2">
        <w:t>ом роботи з активом, щодо якого виконуються роботи ТОіР.</w:t>
      </w:r>
      <w:bookmarkEnd w:id="37"/>
    </w:p>
    <w:p w14:paraId="2DFC0315" w14:textId="592D1C45" w:rsidR="00FB7700" w:rsidRDefault="00F41C45" w:rsidP="003921E9">
      <w:pPr>
        <w:pStyle w:val="3"/>
      </w:pPr>
      <w:r>
        <w:t xml:space="preserve">Після закінчення виконання робіт ТОіР та </w:t>
      </w:r>
      <w:r w:rsidR="00C90152">
        <w:t>врахування</w:t>
      </w:r>
      <w:r>
        <w:t xml:space="preserve"> </w:t>
      </w:r>
      <w:r w:rsidR="00C90152">
        <w:t xml:space="preserve">зауважень </w:t>
      </w:r>
      <w:r w:rsidR="006733CA">
        <w:t xml:space="preserve">особи / органу, який здійснював контроль за виконанням робіт ТОіР відповідно до правил пунктів </w:t>
      </w:r>
      <w:r w:rsidR="006733CA">
        <w:fldChar w:fldCharType="begin"/>
      </w:r>
      <w:r w:rsidR="006733CA">
        <w:instrText xml:space="preserve"> REF _Ref126257461 \r \h </w:instrText>
      </w:r>
      <w:r w:rsidR="006733CA">
        <w:fldChar w:fldCharType="separate"/>
      </w:r>
      <w:r w:rsidR="003C7AAE">
        <w:t>8.10.1</w:t>
      </w:r>
      <w:r w:rsidR="006733CA">
        <w:fldChar w:fldCharType="end"/>
      </w:r>
      <w:r w:rsidR="006733CA">
        <w:t>-</w:t>
      </w:r>
      <w:r w:rsidR="006733CA">
        <w:fldChar w:fldCharType="begin"/>
      </w:r>
      <w:r w:rsidR="006733CA">
        <w:instrText xml:space="preserve"> REF _Ref126257462 \r \h </w:instrText>
      </w:r>
      <w:r w:rsidR="006733CA">
        <w:fldChar w:fldCharType="separate"/>
      </w:r>
      <w:r w:rsidR="003C7AAE">
        <w:t>8.10.4</w:t>
      </w:r>
      <w:r w:rsidR="006733CA">
        <w:fldChar w:fldCharType="end"/>
      </w:r>
      <w:r w:rsidR="006733CA">
        <w:t xml:space="preserve"> цієї Політики вище, </w:t>
      </w:r>
      <w:r w:rsidR="000F05F5">
        <w:t>формується акт виконаних робіт</w:t>
      </w:r>
      <w:r w:rsidR="005E49BC">
        <w:t xml:space="preserve"> або наданих послуг</w:t>
      </w:r>
      <w:r w:rsidR="000F05F5">
        <w:t>, якй підписується виконавцем та особою / органом, який здійснював контроль за виконанням робіт ТОіР.</w:t>
      </w:r>
    </w:p>
    <w:p w14:paraId="777E6B73" w14:textId="704278EA" w:rsidR="003B3F56" w:rsidRDefault="003B3F56" w:rsidP="003921E9">
      <w:pPr>
        <w:pStyle w:val="2"/>
        <w:rPr>
          <w:noProof/>
        </w:rPr>
      </w:pPr>
      <w:r w:rsidRPr="00F64D6F">
        <w:t>Після виконання робіт ТОіР</w:t>
      </w:r>
      <w:r w:rsidR="006E27FC">
        <w:t xml:space="preserve"> та/або закінчення робочої зміни</w:t>
      </w:r>
      <w:r w:rsidRPr="00F64D6F">
        <w:t xml:space="preserve"> інструменти, обладнання та інші залучені активи, у тому числі пошкоджені (незалежно від ступеню їх пошкодження) та невикористані ТМЦ</w:t>
      </w:r>
      <w:r>
        <w:t>,</w:t>
      </w:r>
      <w:r w:rsidRPr="00F64D6F">
        <w:t xml:space="preserve"> </w:t>
      </w:r>
      <w:r w:rsidR="006E27FC">
        <w:t>повертаються</w:t>
      </w:r>
      <w:r w:rsidRPr="00F64D6F">
        <w:t xml:space="preserve"> на склад </w:t>
      </w:r>
      <w:r>
        <w:t xml:space="preserve">або місце зберігання </w:t>
      </w:r>
      <w:r w:rsidRPr="00F64D6F">
        <w:t>ОВК</w:t>
      </w:r>
      <w:r>
        <w:t xml:space="preserve"> за правилами Політики забезпечення ресурсами</w:t>
      </w:r>
      <w:r w:rsidRPr="00F64D6F">
        <w:t>.</w:t>
      </w:r>
    </w:p>
    <w:p w14:paraId="7FE9F98A" w14:textId="780F988D" w:rsidR="005E49BC" w:rsidRPr="006F5032" w:rsidRDefault="005E49BC" w:rsidP="003921E9">
      <w:pPr>
        <w:pStyle w:val="2"/>
        <w:rPr>
          <w:noProof/>
        </w:rPr>
      </w:pPr>
      <w:r>
        <w:rPr>
          <w:noProof/>
        </w:rPr>
        <w:t xml:space="preserve">Інформація про виконане РЗ </w:t>
      </w:r>
      <w:r w:rsidR="00F6001F">
        <w:rPr>
          <w:noProof/>
        </w:rPr>
        <w:t xml:space="preserve">фіксується </w:t>
      </w:r>
      <w:r w:rsidR="005E763F">
        <w:rPr>
          <w:noProof/>
        </w:rPr>
        <w:t>в плані-графіку робіт ТОіР не пізніше ніж на наступний робочий день після підписання акта виконаних робіт або наданих послуг.</w:t>
      </w:r>
    </w:p>
    <w:p w14:paraId="033A2825" w14:textId="5C3F3506" w:rsidR="00505DF5" w:rsidRPr="00E52308" w:rsidRDefault="00505DF5" w:rsidP="00505DF5">
      <w:pPr>
        <w:pStyle w:val="1"/>
      </w:pPr>
      <w:bookmarkStart w:id="38" w:name="_Toc126937354"/>
      <w:bookmarkStart w:id="39" w:name="_Ref126264811"/>
      <w:r>
        <w:t>УПРАВЛІННЯ ДЕФЕКТАМИ</w:t>
      </w:r>
      <w:r w:rsidR="007049C9">
        <w:t xml:space="preserve"> ТА ПОЛОМКАМИ</w:t>
      </w:r>
      <w:bookmarkEnd w:id="38"/>
    </w:p>
    <w:p w14:paraId="6922D813" w14:textId="77777777" w:rsidR="00505DF5" w:rsidRDefault="00505DF5" w:rsidP="003921E9">
      <w:pPr>
        <w:pStyle w:val="2"/>
      </w:pPr>
      <w:r w:rsidRPr="00C73CFB">
        <w:t>Дефект – це недолік або пошкодження, що не є частиною нормального використання активу та веде</w:t>
      </w:r>
      <w:r>
        <w:t>/</w:t>
      </w:r>
      <w:r w:rsidRPr="00C73CFB">
        <w:t xml:space="preserve">здатне призвести до повного припинення </w:t>
      </w:r>
      <w:r>
        <w:t xml:space="preserve">його робочої </w:t>
      </w:r>
      <w:r w:rsidRPr="00C73CFB">
        <w:t>функції</w:t>
      </w:r>
      <w:r>
        <w:t xml:space="preserve"> а</w:t>
      </w:r>
      <w:r w:rsidRPr="00C73CFB">
        <w:t xml:space="preserve">бо зниження </w:t>
      </w:r>
      <w:r>
        <w:t>його</w:t>
      </w:r>
      <w:r w:rsidRPr="00C73CFB">
        <w:t xml:space="preserve"> якості.</w:t>
      </w:r>
    </w:p>
    <w:p w14:paraId="78C8396D" w14:textId="77777777" w:rsidR="00505DF5" w:rsidRDefault="00505DF5" w:rsidP="003921E9">
      <w:pPr>
        <w:pStyle w:val="2"/>
      </w:pPr>
      <w:r w:rsidRPr="00DA749A">
        <w:lastRenderedPageBreak/>
        <w:t xml:space="preserve">Метою </w:t>
      </w:r>
      <w:r>
        <w:t xml:space="preserve">діяльності ОВК з </w:t>
      </w:r>
      <w:r w:rsidRPr="00DA749A">
        <w:t xml:space="preserve">управління дефектами є якнайшвидше відновлення нормального використання </w:t>
      </w:r>
      <w:r>
        <w:t xml:space="preserve">активу </w:t>
      </w:r>
      <w:r w:rsidRPr="00DA749A">
        <w:t>та мінімізація впливу наслідків</w:t>
      </w:r>
      <w:r>
        <w:t xml:space="preserve"> дефекту на операційну діяльність ОВК</w:t>
      </w:r>
      <w:r w:rsidRPr="00DA749A">
        <w:t>.</w:t>
      </w:r>
    </w:p>
    <w:p w14:paraId="34500A5A" w14:textId="77777777" w:rsidR="00505DF5" w:rsidRPr="00985C2B" w:rsidRDefault="00505DF5" w:rsidP="003921E9">
      <w:pPr>
        <w:pStyle w:val="2"/>
      </w:pPr>
      <w:r w:rsidRPr="00985C2B">
        <w:t>До</w:t>
      </w:r>
      <w:r>
        <w:t xml:space="preserve"> </w:t>
      </w:r>
      <w:r w:rsidRPr="00985C2B">
        <w:t xml:space="preserve">основних принципів управління </w:t>
      </w:r>
      <w:r>
        <w:t>дефектами належать</w:t>
      </w:r>
      <w:r w:rsidRPr="00985C2B">
        <w:t>:</w:t>
      </w:r>
    </w:p>
    <w:p w14:paraId="7DA9ECFE" w14:textId="77777777" w:rsidR="00505DF5" w:rsidRDefault="00505DF5" w:rsidP="003921E9">
      <w:pPr>
        <w:pStyle w:val="a0"/>
      </w:pPr>
      <w:r>
        <w:t>з</w:t>
      </w:r>
      <w:r w:rsidRPr="00807B21">
        <w:t>бір та первинна обробка всіх дефектів, а також реєстрація запитів на усунення дефектів;</w:t>
      </w:r>
    </w:p>
    <w:p w14:paraId="7AF5C55B" w14:textId="77777777" w:rsidR="00505DF5" w:rsidRPr="00807B21" w:rsidRDefault="00505DF5" w:rsidP="003921E9">
      <w:pPr>
        <w:pStyle w:val="a0"/>
      </w:pPr>
      <w:r>
        <w:t>ф</w:t>
      </w:r>
      <w:r w:rsidRPr="00807B21">
        <w:t>іксація всіх дефектів в ІСО ОВК незалежно від способу їх надходження (усне повідомлення, письмове повідомлення, телефонний дзвінок, електронне повідомлення тощо)</w:t>
      </w:r>
      <w:r>
        <w:t>;</w:t>
      </w:r>
    </w:p>
    <w:p w14:paraId="41A12247" w14:textId="77777777" w:rsidR="00505DF5" w:rsidRPr="00985C2B" w:rsidRDefault="00505DF5" w:rsidP="003921E9">
      <w:pPr>
        <w:pStyle w:val="a0"/>
      </w:pPr>
      <w:r w:rsidRPr="00807B21">
        <w:t>використання спеціальної бази даних</w:t>
      </w:r>
      <w:r w:rsidRPr="00B87045">
        <w:t xml:space="preserve"> для усунення дефектів</w:t>
      </w:r>
      <w:r w:rsidRPr="00807B21">
        <w:t>, що включає історію дефектів і рішень щодо них, нормативну й довідков</w:t>
      </w:r>
      <w:r>
        <w:t>у</w:t>
      </w:r>
      <w:r w:rsidRPr="00807B21">
        <w:t xml:space="preserve"> документаці</w:t>
      </w:r>
      <w:r>
        <w:t>ю</w:t>
      </w:r>
      <w:r w:rsidRPr="00807B21">
        <w:t xml:space="preserve"> по ТОіР об’єктів, що обслуговуються,</w:t>
      </w:r>
      <w:r>
        <w:t xml:space="preserve"> б</w:t>
      </w:r>
      <w:r w:rsidRPr="00807B21">
        <w:t>ібліотек</w:t>
      </w:r>
      <w:r>
        <w:t xml:space="preserve">у </w:t>
      </w:r>
      <w:r w:rsidRPr="00807B21">
        <w:t>стандартних рішень</w:t>
      </w:r>
      <w:r>
        <w:t xml:space="preserve"> тощо);</w:t>
      </w:r>
    </w:p>
    <w:p w14:paraId="5DACDF20" w14:textId="77777777" w:rsidR="00505DF5" w:rsidRDefault="00505DF5" w:rsidP="003921E9">
      <w:pPr>
        <w:pStyle w:val="a0"/>
      </w:pPr>
      <w:r w:rsidRPr="00807B21">
        <w:t xml:space="preserve">стандартизація основних процедур процесу управління дефектами (реєстрація, класифікація, рішення, тестування, </w:t>
      </w:r>
      <w:r>
        <w:t>док</w:t>
      </w:r>
      <w:r w:rsidRPr="00807B21">
        <w:t>ументування т</w:t>
      </w:r>
      <w:r>
        <w:t>ощо);</w:t>
      </w:r>
    </w:p>
    <w:p w14:paraId="4BF8A697" w14:textId="77777777" w:rsidR="00505DF5" w:rsidRPr="00B87045" w:rsidRDefault="00505DF5" w:rsidP="003921E9">
      <w:pPr>
        <w:pStyle w:val="a0"/>
      </w:pPr>
      <w:r w:rsidRPr="00B87045">
        <w:t xml:space="preserve">аналіз впливу </w:t>
      </w:r>
      <w:r>
        <w:t xml:space="preserve">дефектів на діяльність ОВК; </w:t>
      </w:r>
    </w:p>
    <w:p w14:paraId="1D1BD223" w14:textId="77777777" w:rsidR="00505DF5" w:rsidRDefault="00505DF5" w:rsidP="003921E9">
      <w:pPr>
        <w:pStyle w:val="a0"/>
      </w:pPr>
      <w:r w:rsidRPr="00BF1484">
        <w:t>оцінка ефективності функції ТО</w:t>
      </w:r>
      <w:r>
        <w:t>і</w:t>
      </w:r>
      <w:r w:rsidRPr="00BF1484">
        <w:t>Р,</w:t>
      </w:r>
      <w:r>
        <w:t xml:space="preserve"> </w:t>
      </w:r>
      <w:r w:rsidRPr="00BF1484">
        <w:t xml:space="preserve">коригувальних </w:t>
      </w:r>
      <w:r>
        <w:t>та запобіжних заходів.</w:t>
      </w:r>
    </w:p>
    <w:p w14:paraId="4F59560A" w14:textId="77777777" w:rsidR="00505DF5" w:rsidRDefault="00505DF5" w:rsidP="003921E9">
      <w:pPr>
        <w:pStyle w:val="2"/>
      </w:pPr>
      <w:r w:rsidRPr="00D34F3A">
        <w:t xml:space="preserve">Основними дефектами, </w:t>
      </w:r>
      <w:r>
        <w:t>щодо</w:t>
      </w:r>
      <w:r w:rsidRPr="00D34F3A">
        <w:t xml:space="preserve"> яки</w:t>
      </w:r>
      <w:r>
        <w:t>х</w:t>
      </w:r>
      <w:r w:rsidRPr="00D34F3A">
        <w:t xml:space="preserve"> має проводитися аналіз, вважаються:</w:t>
      </w:r>
    </w:p>
    <w:p w14:paraId="3146A8DB" w14:textId="77777777" w:rsidR="00505DF5" w:rsidRPr="008801AA" w:rsidRDefault="00505DF5" w:rsidP="003921E9">
      <w:pPr>
        <w:pStyle w:val="a0"/>
      </w:pPr>
      <w:r w:rsidRPr="008801AA">
        <w:t>часткова/повна, тимчасова/постійна втрата робочої функції окремого обладнання без загального значного зниження продуктивності агрегату;</w:t>
      </w:r>
    </w:p>
    <w:p w14:paraId="7EC8B09F" w14:textId="77777777" w:rsidR="00505DF5" w:rsidRPr="00DA749A" w:rsidRDefault="00505DF5" w:rsidP="003921E9">
      <w:pPr>
        <w:pStyle w:val="a0"/>
      </w:pPr>
      <w:r>
        <w:t>п</w:t>
      </w:r>
      <w:r w:rsidRPr="00DA749A">
        <w:t>ошкодження обладнання</w:t>
      </w:r>
      <w:r>
        <w:t>;</w:t>
      </w:r>
    </w:p>
    <w:p w14:paraId="742CC682" w14:textId="77777777" w:rsidR="00505DF5" w:rsidRDefault="00505DF5" w:rsidP="003921E9">
      <w:pPr>
        <w:pStyle w:val="a0"/>
      </w:pPr>
      <w:r w:rsidRPr="00DA749A">
        <w:t>відмов</w:t>
      </w:r>
      <w:r>
        <w:t>а</w:t>
      </w:r>
      <w:r w:rsidRPr="00DA749A">
        <w:t xml:space="preserve"> обладнання або групи обладнання.</w:t>
      </w:r>
    </w:p>
    <w:p w14:paraId="74C86814" w14:textId="77777777" w:rsidR="00505DF5" w:rsidRPr="008801AA" w:rsidRDefault="00505DF5" w:rsidP="003921E9">
      <w:pPr>
        <w:pStyle w:val="2"/>
      </w:pPr>
      <w:r w:rsidRPr="00DA749A">
        <w:t xml:space="preserve">Усі </w:t>
      </w:r>
      <w:r>
        <w:t xml:space="preserve">дефекти з точки зору </w:t>
      </w:r>
      <w:r w:rsidRPr="00DA749A">
        <w:t xml:space="preserve">їхнього впливу на працездатність обладнання </w:t>
      </w:r>
      <w:r>
        <w:t>по</w:t>
      </w:r>
      <w:r w:rsidRPr="00DA749A">
        <w:t>діля</w:t>
      </w:r>
      <w:r>
        <w:t>ю</w:t>
      </w:r>
      <w:r w:rsidRPr="00DA749A">
        <w:t>ться</w:t>
      </w:r>
      <w:r>
        <w:t xml:space="preserve"> </w:t>
      </w:r>
      <w:r w:rsidRPr="008801AA">
        <w:t>на:</w:t>
      </w:r>
    </w:p>
    <w:p w14:paraId="474DB509" w14:textId="77777777" w:rsidR="00505DF5" w:rsidRDefault="00505DF5" w:rsidP="003921E9">
      <w:pPr>
        <w:pStyle w:val="a0"/>
      </w:pPr>
      <w:bookmarkStart w:id="40" w:name="_Hlk100486241"/>
      <w:r w:rsidRPr="003921E9">
        <w:t>дефекти</w:t>
      </w:r>
      <w:r>
        <w:t xml:space="preserve">, що потребують </w:t>
      </w:r>
      <w:r w:rsidRPr="00DA749A">
        <w:t>рішення в робочому порядку</w:t>
      </w:r>
      <w:bookmarkEnd w:id="40"/>
      <w:r>
        <w:t>;</w:t>
      </w:r>
    </w:p>
    <w:p w14:paraId="0B26F829" w14:textId="77777777" w:rsidR="00505DF5" w:rsidRDefault="00505DF5" w:rsidP="003921E9">
      <w:pPr>
        <w:pStyle w:val="a0"/>
      </w:pPr>
      <w:r>
        <w:t>д</w:t>
      </w:r>
      <w:r w:rsidRPr="008801AA">
        <w:t xml:space="preserve">ефекти, </w:t>
      </w:r>
      <w:r>
        <w:t>що</w:t>
      </w:r>
      <w:r w:rsidRPr="008801AA">
        <w:t xml:space="preserve"> потребують термінового рішення</w:t>
      </w:r>
      <w:r>
        <w:t>.</w:t>
      </w:r>
    </w:p>
    <w:p w14:paraId="710AE0DC" w14:textId="77777777" w:rsidR="00505DF5" w:rsidRDefault="00505DF5" w:rsidP="003921E9">
      <w:pPr>
        <w:pStyle w:val="2"/>
      </w:pPr>
      <w:bookmarkStart w:id="41" w:name="_Hlk100486807"/>
      <w:r w:rsidRPr="005A3FFF">
        <w:t xml:space="preserve">До дефектів, що потребують рішення </w:t>
      </w:r>
      <w:bookmarkEnd w:id="41"/>
      <w:r w:rsidRPr="005A3FFF">
        <w:t>в робочому порядку</w:t>
      </w:r>
      <w:r>
        <w:t>,</w:t>
      </w:r>
      <w:r w:rsidRPr="005A3FFF">
        <w:t xml:space="preserve"> належать потенційні відмови, виявлені на ранніх стадіях та </w:t>
      </w:r>
      <w:r>
        <w:t xml:space="preserve">з </w:t>
      </w:r>
      <w:r w:rsidRPr="005A3FFF">
        <w:t>певни</w:t>
      </w:r>
      <w:r>
        <w:t xml:space="preserve">м </w:t>
      </w:r>
      <w:r w:rsidRPr="005A3FFF">
        <w:t>передбачувани</w:t>
      </w:r>
      <w:r>
        <w:t>м</w:t>
      </w:r>
      <w:r w:rsidRPr="005A3FFF">
        <w:t xml:space="preserve"> період</w:t>
      </w:r>
      <w:r>
        <w:t>ом</w:t>
      </w:r>
      <w:r w:rsidRPr="005A3FFF">
        <w:t xml:space="preserve"> від виявлення пошкодження до відмови </w:t>
      </w:r>
      <w:r>
        <w:t>(</w:t>
      </w:r>
      <w:r w:rsidRPr="005A3FFF">
        <w:t>цикл</w:t>
      </w:r>
      <w:r>
        <w:t xml:space="preserve"> </w:t>
      </w:r>
      <w:r w:rsidRPr="005A3FFF">
        <w:t>розвитку відмови</w:t>
      </w:r>
      <w:r>
        <w:t xml:space="preserve">), а також </w:t>
      </w:r>
      <w:r w:rsidRPr="005A3FFF">
        <w:t>відмови, які</w:t>
      </w:r>
      <w:r>
        <w:t xml:space="preserve"> </w:t>
      </w:r>
      <w:r w:rsidRPr="005A3FFF">
        <w:t xml:space="preserve">не мають передбачуваного циклу розвитку, але </w:t>
      </w:r>
      <w:r>
        <w:t xml:space="preserve">вони </w:t>
      </w:r>
      <w:r w:rsidRPr="005A3FFF">
        <w:t>розвиваються на</w:t>
      </w:r>
      <w:r>
        <w:t xml:space="preserve"> </w:t>
      </w:r>
      <w:r w:rsidRPr="005A3FFF">
        <w:t>некритичному обладнанні</w:t>
      </w:r>
      <w:r>
        <w:t>.</w:t>
      </w:r>
    </w:p>
    <w:p w14:paraId="496138F4" w14:textId="77777777" w:rsidR="00505DF5" w:rsidRDefault="00505DF5" w:rsidP="003921E9">
      <w:pPr>
        <w:pStyle w:val="2"/>
      </w:pPr>
      <w:r>
        <w:t xml:space="preserve">Усунення дефектів, </w:t>
      </w:r>
      <w:r w:rsidRPr="005A3FFF">
        <w:t>що потребують рішення в робочому порядку</w:t>
      </w:r>
      <w:r>
        <w:t>, здійснюється в плановому порядку відповідно до плану графіку робіт ТОіР.</w:t>
      </w:r>
    </w:p>
    <w:p w14:paraId="31D2CB2C" w14:textId="77777777" w:rsidR="00505DF5" w:rsidRDefault="00505DF5" w:rsidP="003921E9">
      <w:pPr>
        <w:pStyle w:val="2"/>
      </w:pPr>
      <w:r w:rsidRPr="009A6D97">
        <w:t xml:space="preserve">До дефектів, що потребують термінового рішення, належать відмови, </w:t>
      </w:r>
      <w:r>
        <w:t>які</w:t>
      </w:r>
      <w:r w:rsidRPr="009A6D97">
        <w:t xml:space="preserve"> вже сталися, або</w:t>
      </w:r>
      <w:r>
        <w:t xml:space="preserve"> </w:t>
      </w:r>
      <w:r w:rsidRPr="009A6D97">
        <w:t>виявлен</w:t>
      </w:r>
      <w:r>
        <w:t>і</w:t>
      </w:r>
      <w:r w:rsidRPr="009A6D97">
        <w:t xml:space="preserve"> ушкодження, </w:t>
      </w:r>
      <w:r>
        <w:t>що</w:t>
      </w:r>
      <w:r w:rsidRPr="009A6D97">
        <w:t xml:space="preserve"> </w:t>
      </w:r>
      <w:r>
        <w:t xml:space="preserve">не </w:t>
      </w:r>
      <w:r w:rsidRPr="009A6D97">
        <w:t>мають передбачуваного циклу розвитку відмови.</w:t>
      </w:r>
    </w:p>
    <w:p w14:paraId="7EC92B5A" w14:textId="7A59DAAA" w:rsidR="00505DF5" w:rsidRPr="009A6D97" w:rsidRDefault="00505DF5" w:rsidP="003921E9">
      <w:pPr>
        <w:pStyle w:val="2"/>
      </w:pPr>
      <w:r>
        <w:t xml:space="preserve">Усунення дефектів, </w:t>
      </w:r>
      <w:r w:rsidRPr="005A3FFF">
        <w:t>що потребують</w:t>
      </w:r>
      <w:r>
        <w:t xml:space="preserve"> </w:t>
      </w:r>
      <w:r w:rsidRPr="009A6D97">
        <w:t>термінового рішення,</w:t>
      </w:r>
      <w:r>
        <w:t xml:space="preserve"> здійснюється шляхом виконання аварійних ремонтів в порядку, визначеному розділом </w:t>
      </w:r>
      <w:r>
        <w:fldChar w:fldCharType="begin"/>
      </w:r>
      <w:r>
        <w:instrText xml:space="preserve"> REF _Ref126264982 \r \h </w:instrText>
      </w:r>
      <w:r>
        <w:fldChar w:fldCharType="separate"/>
      </w:r>
      <w:r w:rsidR="003C7AAE">
        <w:t>9.11</w:t>
      </w:r>
      <w:r>
        <w:fldChar w:fldCharType="end"/>
      </w:r>
      <w:r>
        <w:t xml:space="preserve"> цієї Політики </w:t>
      </w:r>
      <w:r w:rsidR="009A2167">
        <w:t>нижче</w:t>
      </w:r>
      <w:r>
        <w:t>.</w:t>
      </w:r>
    </w:p>
    <w:p w14:paraId="069109C5" w14:textId="77777777" w:rsidR="00505DF5" w:rsidRDefault="00505DF5" w:rsidP="003921E9">
      <w:pPr>
        <w:pStyle w:val="2"/>
      </w:pPr>
      <w:r w:rsidRPr="00EB67DA">
        <w:t>Для зменшення кількості дефектів та мінімізації наслідків їх</w:t>
      </w:r>
      <w:r>
        <w:t xml:space="preserve"> </w:t>
      </w:r>
      <w:r w:rsidRPr="00EB67DA">
        <w:t xml:space="preserve">виникнення </w:t>
      </w:r>
      <w:r w:rsidRPr="00CA511E">
        <w:t xml:space="preserve">на рівні </w:t>
      </w:r>
      <w:r>
        <w:t xml:space="preserve">ОВК </w:t>
      </w:r>
      <w:r w:rsidRPr="00EB67DA">
        <w:t xml:space="preserve">здійснюється: </w:t>
      </w:r>
    </w:p>
    <w:p w14:paraId="0530779A" w14:textId="77777777" w:rsidR="00505DF5" w:rsidRPr="00EB67DA" w:rsidRDefault="00505DF5" w:rsidP="003921E9">
      <w:pPr>
        <w:pStyle w:val="a0"/>
      </w:pPr>
      <w:r w:rsidRPr="00EB67DA">
        <w:t>підбір оптимальної стратегії обслуговування обладнання</w:t>
      </w:r>
      <w:r>
        <w:t>;</w:t>
      </w:r>
    </w:p>
    <w:p w14:paraId="2F6908CB" w14:textId="77777777" w:rsidR="00505DF5" w:rsidRPr="00EB67DA" w:rsidRDefault="00505DF5" w:rsidP="003921E9">
      <w:pPr>
        <w:pStyle w:val="a0"/>
      </w:pPr>
      <w:r w:rsidRPr="00EB67DA">
        <w:t>ефективне управління запасами, зокрема аварійними запасами та обмінним</w:t>
      </w:r>
      <w:r>
        <w:t xml:space="preserve"> </w:t>
      </w:r>
      <w:r w:rsidRPr="00EB67DA">
        <w:t>фондом</w:t>
      </w:r>
      <w:r>
        <w:t>;</w:t>
      </w:r>
    </w:p>
    <w:p w14:paraId="6B830FE9" w14:textId="77777777" w:rsidR="00505DF5" w:rsidRPr="00EB67DA" w:rsidRDefault="00505DF5" w:rsidP="003921E9">
      <w:pPr>
        <w:pStyle w:val="a0"/>
      </w:pPr>
      <w:r>
        <w:t>р</w:t>
      </w:r>
      <w:r w:rsidRPr="00EB67DA">
        <w:t>озвиток засобів діагностики та контролю технічного стану обладнання</w:t>
      </w:r>
      <w:r>
        <w:t>;</w:t>
      </w:r>
    </w:p>
    <w:p w14:paraId="1E065861" w14:textId="77777777" w:rsidR="00505DF5" w:rsidRDefault="00505DF5" w:rsidP="003921E9">
      <w:pPr>
        <w:pStyle w:val="a0"/>
      </w:pPr>
      <w:r w:rsidRPr="00EB67DA">
        <w:lastRenderedPageBreak/>
        <w:t>розвиток необхідни</w:t>
      </w:r>
      <w:r>
        <w:t xml:space="preserve">х </w:t>
      </w:r>
      <w:r w:rsidRPr="00EB67DA">
        <w:t>трудови</w:t>
      </w:r>
      <w:r>
        <w:t>х</w:t>
      </w:r>
      <w:r w:rsidRPr="00EB67DA">
        <w:t xml:space="preserve"> компетенці</w:t>
      </w:r>
      <w:r>
        <w:t>й.</w:t>
      </w:r>
    </w:p>
    <w:p w14:paraId="224D89D2" w14:textId="036ACFE1" w:rsidR="00B85DCC" w:rsidRPr="00C106CC" w:rsidRDefault="00B85DCC" w:rsidP="003921E9">
      <w:pPr>
        <w:pStyle w:val="2"/>
        <w:rPr>
          <w:noProof/>
        </w:rPr>
      </w:pPr>
      <w:bookmarkStart w:id="42" w:name="_Ref126264982"/>
      <w:r w:rsidRPr="00C106CC">
        <w:rPr>
          <w:noProof/>
        </w:rPr>
        <w:t xml:space="preserve">Для фіксації випадків поломок </w:t>
      </w:r>
      <w:r w:rsidR="004659F0">
        <w:rPr>
          <w:noProof/>
        </w:rPr>
        <w:t xml:space="preserve">(дефектів) </w:t>
      </w:r>
      <w:r w:rsidRPr="00C106CC">
        <w:rPr>
          <w:noProof/>
        </w:rPr>
        <w:t xml:space="preserve">техніки та обладнання ОВК веде Реєстр поломок в ІСО ОВК. </w:t>
      </w:r>
      <w:r>
        <w:rPr>
          <w:noProof/>
        </w:rPr>
        <w:t>У</w:t>
      </w:r>
      <w:r w:rsidRPr="00C106CC">
        <w:rPr>
          <w:noProof/>
        </w:rPr>
        <w:t xml:space="preserve"> Реєстрі повинні бути зафіксовані всі поломки</w:t>
      </w:r>
      <w:r>
        <w:rPr>
          <w:noProof/>
        </w:rPr>
        <w:t>/інциденти (дефекти)</w:t>
      </w:r>
      <w:r w:rsidRPr="00C106CC">
        <w:rPr>
          <w:noProof/>
        </w:rPr>
        <w:t xml:space="preserve">, незалежно від </w:t>
      </w:r>
      <w:r>
        <w:rPr>
          <w:noProof/>
        </w:rPr>
        <w:t xml:space="preserve">їх </w:t>
      </w:r>
      <w:r w:rsidRPr="00C106CC">
        <w:rPr>
          <w:noProof/>
        </w:rPr>
        <w:t>критичності чи тривалості.</w:t>
      </w:r>
    </w:p>
    <w:p w14:paraId="13AD07FF" w14:textId="7DFFB787" w:rsidR="00B85DCC" w:rsidRPr="00C106CC" w:rsidRDefault="00B85DCC" w:rsidP="003921E9">
      <w:pPr>
        <w:pStyle w:val="2"/>
        <w:rPr>
          <w:noProof/>
        </w:rPr>
      </w:pPr>
      <w:r w:rsidRPr="00C106CC">
        <w:rPr>
          <w:noProof/>
        </w:rPr>
        <w:t>Дані щодо поломки/інциденту</w:t>
      </w:r>
      <w:r w:rsidR="004659F0">
        <w:rPr>
          <w:noProof/>
        </w:rPr>
        <w:t xml:space="preserve"> (дефекту)</w:t>
      </w:r>
      <w:r w:rsidRPr="00C106CC">
        <w:rPr>
          <w:noProof/>
        </w:rPr>
        <w:t xml:space="preserve"> </w:t>
      </w:r>
      <w:r>
        <w:rPr>
          <w:noProof/>
        </w:rPr>
        <w:t>мають бути</w:t>
      </w:r>
      <w:r w:rsidRPr="00C106CC">
        <w:rPr>
          <w:noProof/>
        </w:rPr>
        <w:t xml:space="preserve"> вн</w:t>
      </w:r>
      <w:r>
        <w:rPr>
          <w:noProof/>
        </w:rPr>
        <w:t>есені</w:t>
      </w:r>
      <w:r w:rsidRPr="00C106CC">
        <w:rPr>
          <w:noProof/>
        </w:rPr>
        <w:t xml:space="preserve"> до ІСО ОВК</w:t>
      </w:r>
      <w:r>
        <w:rPr>
          <w:noProof/>
        </w:rPr>
        <w:t xml:space="preserve"> у той же день</w:t>
      </w:r>
      <w:r w:rsidRPr="00C106CC">
        <w:rPr>
          <w:noProof/>
        </w:rPr>
        <w:t xml:space="preserve"> або</w:t>
      </w:r>
      <w:r>
        <w:rPr>
          <w:noProof/>
        </w:rPr>
        <w:t>,</w:t>
      </w:r>
      <w:r w:rsidRPr="00C106CC">
        <w:rPr>
          <w:noProof/>
        </w:rPr>
        <w:t xml:space="preserve"> за відсутності </w:t>
      </w:r>
      <w:r>
        <w:rPr>
          <w:noProof/>
        </w:rPr>
        <w:t xml:space="preserve">такої </w:t>
      </w:r>
      <w:r w:rsidRPr="00C106CC">
        <w:rPr>
          <w:noProof/>
        </w:rPr>
        <w:t>можливості</w:t>
      </w:r>
      <w:r>
        <w:rPr>
          <w:noProof/>
        </w:rPr>
        <w:t>,</w:t>
      </w:r>
      <w:r w:rsidRPr="00C106CC">
        <w:rPr>
          <w:noProof/>
        </w:rPr>
        <w:t xml:space="preserve"> не пізніше ніж на наступний день</w:t>
      </w:r>
      <w:r w:rsidR="001F4B52">
        <w:rPr>
          <w:noProof/>
        </w:rPr>
        <w:t xml:space="preserve"> після виникнення </w:t>
      </w:r>
      <w:r w:rsidR="001F4B52" w:rsidRPr="00C106CC">
        <w:rPr>
          <w:noProof/>
        </w:rPr>
        <w:t>поломки/інциденту</w:t>
      </w:r>
      <w:r w:rsidR="001F4B52">
        <w:rPr>
          <w:noProof/>
        </w:rPr>
        <w:t>, виявлення дефекту</w:t>
      </w:r>
      <w:r>
        <w:rPr>
          <w:noProof/>
        </w:rPr>
        <w:t xml:space="preserve">. </w:t>
      </w:r>
    </w:p>
    <w:p w14:paraId="701878C8" w14:textId="0D8D73E4" w:rsidR="00B85DCC" w:rsidRPr="00C106CC" w:rsidRDefault="00F43662" w:rsidP="003921E9">
      <w:pPr>
        <w:pStyle w:val="2"/>
        <w:rPr>
          <w:noProof/>
        </w:rPr>
      </w:pPr>
      <w:r>
        <w:rPr>
          <w:noProof/>
        </w:rPr>
        <w:t>Д</w:t>
      </w:r>
      <w:r w:rsidR="00B85DCC" w:rsidRPr="00C106CC">
        <w:rPr>
          <w:noProof/>
        </w:rPr>
        <w:t>о ІСО ОВК вносяться наступні дані</w:t>
      </w:r>
      <w:r>
        <w:rPr>
          <w:noProof/>
        </w:rPr>
        <w:t xml:space="preserve"> щодо </w:t>
      </w:r>
      <w:r w:rsidRPr="00C106CC">
        <w:rPr>
          <w:noProof/>
        </w:rPr>
        <w:t>поломки/інциденту</w:t>
      </w:r>
      <w:r>
        <w:rPr>
          <w:noProof/>
        </w:rPr>
        <w:t xml:space="preserve"> (дефекту)</w:t>
      </w:r>
      <w:r w:rsidR="00B85DCC" w:rsidRPr="00C106CC">
        <w:rPr>
          <w:noProof/>
        </w:rPr>
        <w:t>:</w:t>
      </w:r>
    </w:p>
    <w:p w14:paraId="75DE84DE" w14:textId="77777777" w:rsidR="00B85DCC" w:rsidRPr="00C106CC" w:rsidRDefault="00B85DCC" w:rsidP="003921E9">
      <w:pPr>
        <w:pStyle w:val="a0"/>
      </w:pPr>
      <w:r w:rsidRPr="00C106CC">
        <w:t>найменування та номер одиниці техніки, транспорту, обладнання;</w:t>
      </w:r>
    </w:p>
    <w:p w14:paraId="749C2E5C" w14:textId="77777777" w:rsidR="00B85DCC" w:rsidRPr="00C106CC" w:rsidRDefault="00B85DCC" w:rsidP="003921E9">
      <w:pPr>
        <w:pStyle w:val="a0"/>
      </w:pPr>
      <w:r w:rsidRPr="00C106CC">
        <w:t>найменування та номер вузла/агрегату, на якому виникла проблема;</w:t>
      </w:r>
    </w:p>
    <w:p w14:paraId="26AB670D" w14:textId="77777777" w:rsidR="00B85DCC" w:rsidRPr="00C106CC" w:rsidRDefault="00B85DCC" w:rsidP="003921E9">
      <w:pPr>
        <w:pStyle w:val="a0"/>
      </w:pPr>
      <w:r w:rsidRPr="00C106CC">
        <w:t>час та тривалість поломки</w:t>
      </w:r>
      <w:r>
        <w:t>/інциденту</w:t>
      </w:r>
      <w:r w:rsidRPr="00C106CC">
        <w:t>;</w:t>
      </w:r>
    </w:p>
    <w:p w14:paraId="189D194B" w14:textId="77777777" w:rsidR="00B85DCC" w:rsidRPr="00C106CC" w:rsidRDefault="00B85DCC" w:rsidP="003921E9">
      <w:pPr>
        <w:pStyle w:val="a0"/>
      </w:pPr>
      <w:r w:rsidRPr="00C106CC">
        <w:t>тривалість виконання ремонту;</w:t>
      </w:r>
    </w:p>
    <w:p w14:paraId="5DE0153B" w14:textId="77777777" w:rsidR="00B85DCC" w:rsidRPr="00C106CC" w:rsidRDefault="00B85DCC" w:rsidP="003921E9">
      <w:pPr>
        <w:pStyle w:val="a0"/>
      </w:pPr>
      <w:r w:rsidRPr="00C106CC">
        <w:t>відповідальна особа, яка працювала з технікою/транспортом/обладнанням та визначила поломку;</w:t>
      </w:r>
    </w:p>
    <w:p w14:paraId="789B611B" w14:textId="77777777" w:rsidR="00B85DCC" w:rsidRPr="00C106CC" w:rsidRDefault="00B85DCC" w:rsidP="003921E9">
      <w:pPr>
        <w:pStyle w:val="a0"/>
      </w:pPr>
      <w:r w:rsidRPr="00C106CC">
        <w:t>причину виникнення поломки;</w:t>
      </w:r>
    </w:p>
    <w:p w14:paraId="7BE93F7E" w14:textId="77777777" w:rsidR="00B85DCC" w:rsidRPr="00C106CC" w:rsidRDefault="00B85DCC" w:rsidP="003921E9">
      <w:pPr>
        <w:pStyle w:val="a0"/>
      </w:pPr>
      <w:r w:rsidRPr="00C106CC">
        <w:t>здійснені коригувальні дії.</w:t>
      </w:r>
    </w:p>
    <w:p w14:paraId="3E35BA30" w14:textId="77777777" w:rsidR="00B85DCC" w:rsidRPr="00C106CC" w:rsidRDefault="00B85DCC" w:rsidP="003921E9">
      <w:pPr>
        <w:pStyle w:val="2"/>
        <w:rPr>
          <w:noProof/>
        </w:rPr>
      </w:pPr>
      <w:r w:rsidRPr="00C106CC">
        <w:rPr>
          <w:noProof/>
        </w:rPr>
        <w:t xml:space="preserve">На </w:t>
      </w:r>
      <w:r>
        <w:rPr>
          <w:noProof/>
        </w:rPr>
        <w:t>основі</w:t>
      </w:r>
      <w:r w:rsidRPr="00C106CC">
        <w:rPr>
          <w:noProof/>
        </w:rPr>
        <w:t xml:space="preserve"> статистичних даних </w:t>
      </w:r>
      <w:r>
        <w:rPr>
          <w:noProof/>
        </w:rPr>
        <w:t>щодо</w:t>
      </w:r>
      <w:r w:rsidRPr="00C106CC">
        <w:rPr>
          <w:noProof/>
        </w:rPr>
        <w:t xml:space="preserve"> полом</w:t>
      </w:r>
      <w:r>
        <w:rPr>
          <w:noProof/>
        </w:rPr>
        <w:t>о</w:t>
      </w:r>
      <w:r w:rsidRPr="00C106CC">
        <w:rPr>
          <w:noProof/>
        </w:rPr>
        <w:t>к за місяць та інформації, наведеної в Реєстрі поломок</w:t>
      </w:r>
      <w:r>
        <w:rPr>
          <w:noProof/>
        </w:rPr>
        <w:t>,</w:t>
      </w:r>
      <w:r w:rsidRPr="00C106CC">
        <w:rPr>
          <w:noProof/>
        </w:rPr>
        <w:t xml:space="preserve"> визначаються найчастіші поломки та готуються:</w:t>
      </w:r>
    </w:p>
    <w:p w14:paraId="2E348F31" w14:textId="26155566" w:rsidR="00B85DCC" w:rsidRPr="00C106CC" w:rsidRDefault="00B85DCC" w:rsidP="003921E9">
      <w:pPr>
        <w:pStyle w:val="a0"/>
      </w:pPr>
      <w:r w:rsidRPr="00C106CC">
        <w:t>статистичний звіт по типам поломок, причинам, техніці, вузлам</w:t>
      </w:r>
      <w:r w:rsidR="00F41B15">
        <w:t>, повторюваності поломок</w:t>
      </w:r>
      <w:r w:rsidRPr="00C106CC">
        <w:t>;</w:t>
      </w:r>
    </w:p>
    <w:p w14:paraId="316616C7" w14:textId="7C1F49B7" w:rsidR="00B85DCC" w:rsidRPr="00C106CC" w:rsidRDefault="00B85DCC" w:rsidP="003921E9">
      <w:pPr>
        <w:pStyle w:val="a0"/>
      </w:pPr>
      <w:r w:rsidRPr="00C106CC">
        <w:t xml:space="preserve">план коригувальних дій </w:t>
      </w:r>
      <w:bookmarkStart w:id="43" w:name="_Hlk100097200"/>
      <w:r w:rsidRPr="00C106CC">
        <w:t>(з аналізом першопричин проблем та зазначенням вартості проведення коригувальних дій)</w:t>
      </w:r>
      <w:r w:rsidR="00DB54DA">
        <w:t xml:space="preserve"> (див. пункт</w:t>
      </w:r>
      <w:r w:rsidR="00096917">
        <w:t>и</w:t>
      </w:r>
      <w:r w:rsidR="00DB54DA">
        <w:t xml:space="preserve"> </w:t>
      </w:r>
      <w:r w:rsidR="00096917">
        <w:fldChar w:fldCharType="begin"/>
      </w:r>
      <w:r w:rsidR="00096917">
        <w:instrText xml:space="preserve"> REF _Ref126265342 \r \h </w:instrText>
      </w:r>
      <w:r w:rsidR="00096917">
        <w:fldChar w:fldCharType="separate"/>
      </w:r>
      <w:r w:rsidR="003C7AAE">
        <w:t>5.4</w:t>
      </w:r>
      <w:r w:rsidR="00096917">
        <w:fldChar w:fldCharType="end"/>
      </w:r>
      <w:r w:rsidR="00096917">
        <w:t>-</w:t>
      </w:r>
      <w:r w:rsidR="00096917">
        <w:fldChar w:fldCharType="begin"/>
      </w:r>
      <w:r w:rsidR="00096917">
        <w:instrText xml:space="preserve"> REF _Ref126265346 \r \h </w:instrText>
      </w:r>
      <w:r w:rsidR="00096917">
        <w:fldChar w:fldCharType="separate"/>
      </w:r>
      <w:r w:rsidR="003C7AAE">
        <w:t>5.7</w:t>
      </w:r>
      <w:r w:rsidR="00096917">
        <w:fldChar w:fldCharType="end"/>
      </w:r>
      <w:r w:rsidR="00096917">
        <w:t xml:space="preserve"> цієї Політики вище)</w:t>
      </w:r>
      <w:r>
        <w:t>.</w:t>
      </w:r>
      <w:r w:rsidRPr="00C106CC">
        <w:t xml:space="preserve"> </w:t>
      </w:r>
      <w:bookmarkEnd w:id="43"/>
    </w:p>
    <w:p w14:paraId="3484B12D" w14:textId="77777777" w:rsidR="00B85DCC" w:rsidRDefault="00B85DCC" w:rsidP="003921E9">
      <w:pPr>
        <w:pStyle w:val="2"/>
        <w:rPr>
          <w:noProof/>
        </w:rPr>
      </w:pPr>
      <w:r>
        <w:rPr>
          <w:noProof/>
        </w:rPr>
        <w:t>Зазначені вище документи фіксуються в ІСО ОВК.</w:t>
      </w:r>
    </w:p>
    <w:p w14:paraId="1EAC8234" w14:textId="77777777" w:rsidR="00F973AF" w:rsidRPr="00C106CC" w:rsidRDefault="00F973AF" w:rsidP="00F973AF">
      <w:pPr>
        <w:pStyle w:val="1"/>
        <w:rPr>
          <w:noProof/>
        </w:rPr>
      </w:pPr>
      <w:bookmarkStart w:id="44" w:name="_Ref126266674"/>
      <w:bookmarkStart w:id="45" w:name="_Toc126937355"/>
      <w:r w:rsidRPr="00C106CC">
        <w:rPr>
          <w:noProof/>
        </w:rPr>
        <w:t>ВИКОНАННЯ АВАРІЙНИХ РЕМОНТІВ</w:t>
      </w:r>
      <w:bookmarkEnd w:id="39"/>
      <w:bookmarkEnd w:id="42"/>
      <w:bookmarkEnd w:id="44"/>
      <w:bookmarkEnd w:id="45"/>
    </w:p>
    <w:p w14:paraId="5B0BCF85" w14:textId="313E4CA2" w:rsidR="00F973AF" w:rsidRDefault="00F973AF" w:rsidP="003921E9">
      <w:pPr>
        <w:pStyle w:val="2"/>
      </w:pPr>
      <w:r>
        <w:t xml:space="preserve">З метою </w:t>
      </w:r>
      <w:r w:rsidRPr="00865E5D">
        <w:t>термінов</w:t>
      </w:r>
      <w:r>
        <w:t>ого</w:t>
      </w:r>
      <w:r w:rsidRPr="00865E5D">
        <w:t xml:space="preserve"> відновлення технічного стану </w:t>
      </w:r>
      <w:r w:rsidR="00E66259">
        <w:t>активів</w:t>
      </w:r>
      <w:r w:rsidRPr="00865E5D">
        <w:t xml:space="preserve"> ОВК </w:t>
      </w:r>
      <w:r>
        <w:t>у</w:t>
      </w:r>
      <w:r w:rsidRPr="00865E5D">
        <w:t xml:space="preserve"> разі виникнення аварійних/форс-мажорних ситуацій </w:t>
      </w:r>
      <w:r w:rsidR="00E66259">
        <w:t xml:space="preserve">(інцидентів) </w:t>
      </w:r>
      <w:r>
        <w:t xml:space="preserve">та </w:t>
      </w:r>
      <w:r w:rsidRPr="00865E5D">
        <w:t>якнайскорішого відновлення операційної діяльності</w:t>
      </w:r>
      <w:r>
        <w:t>,</w:t>
      </w:r>
      <w:r w:rsidRPr="00865E5D">
        <w:t xml:space="preserve"> </w:t>
      </w:r>
      <w:r w:rsidR="00424E22">
        <w:t>ОВК</w:t>
      </w:r>
      <w:r>
        <w:t xml:space="preserve"> здійснює виконання аварійних ремонтів.</w:t>
      </w:r>
    </w:p>
    <w:p w14:paraId="6F24F7DB" w14:textId="266521D8" w:rsidR="00F973AF" w:rsidRDefault="00F973AF" w:rsidP="003921E9">
      <w:pPr>
        <w:pStyle w:val="2"/>
      </w:pPr>
      <w:r>
        <w:t>У</w:t>
      </w:r>
      <w:r w:rsidRPr="00C106CC">
        <w:t xml:space="preserve"> разі виникнення інциденту, який спричинив пошкодження активу(ів) ОВК</w:t>
      </w:r>
      <w:r>
        <w:t>,</w:t>
      </w:r>
      <w:r w:rsidRPr="00C106CC">
        <w:t xml:space="preserve"> </w:t>
      </w:r>
      <w:r w:rsidR="00C42FD6" w:rsidRPr="005C412C">
        <w:t>використання</w:t>
      </w:r>
      <w:r w:rsidR="00C42FD6">
        <w:rPr>
          <w:lang w:val="ru-RU"/>
        </w:rPr>
        <w:t xml:space="preserve"> такого активу(</w:t>
      </w:r>
      <w:r w:rsidR="00C42FD6">
        <w:t>ів) припиняється для проведення</w:t>
      </w:r>
      <w:r w:rsidRPr="00C106CC">
        <w:t xml:space="preserve"> первинн</w:t>
      </w:r>
      <w:r w:rsidR="000C619D">
        <w:t>ої</w:t>
      </w:r>
      <w:r w:rsidRPr="00C106CC">
        <w:t xml:space="preserve"> діагностик</w:t>
      </w:r>
      <w:r w:rsidR="000C619D">
        <w:t>и</w:t>
      </w:r>
      <w:r w:rsidR="005A4734">
        <w:t xml:space="preserve"> та </w:t>
      </w:r>
      <w:r>
        <w:t>уточнення:</w:t>
      </w:r>
    </w:p>
    <w:p w14:paraId="784584E4" w14:textId="6DEAC694" w:rsidR="00F973AF" w:rsidRPr="0064096B" w:rsidRDefault="00F973AF" w:rsidP="003921E9">
      <w:pPr>
        <w:pStyle w:val="a0"/>
      </w:pPr>
      <w:r w:rsidRPr="0064096B">
        <w:t>причин виникнення</w:t>
      </w:r>
      <w:r w:rsidR="005A4734">
        <w:t xml:space="preserve"> інциденту</w:t>
      </w:r>
      <w:r>
        <w:t>;</w:t>
      </w:r>
    </w:p>
    <w:p w14:paraId="1E08143E" w14:textId="11C42A6F" w:rsidR="00F973AF" w:rsidRPr="0064096B" w:rsidRDefault="00F973AF" w:rsidP="003921E9">
      <w:pPr>
        <w:pStyle w:val="a0"/>
      </w:pPr>
      <w:r w:rsidRPr="0064096B">
        <w:t>критичн</w:t>
      </w:r>
      <w:r w:rsidR="005A4734">
        <w:t>ості пошкоджень</w:t>
      </w:r>
      <w:r>
        <w:t>;</w:t>
      </w:r>
    </w:p>
    <w:p w14:paraId="36FD5A47" w14:textId="276BC0D9" w:rsidR="00F973AF" w:rsidRDefault="00F973AF" w:rsidP="003921E9">
      <w:pPr>
        <w:pStyle w:val="a0"/>
      </w:pPr>
      <w:r w:rsidRPr="0064096B">
        <w:t>можлив</w:t>
      </w:r>
      <w:r w:rsidR="005A4734">
        <w:t>их</w:t>
      </w:r>
      <w:r w:rsidRPr="0064096B">
        <w:t xml:space="preserve"> способ</w:t>
      </w:r>
      <w:r w:rsidR="005A4734">
        <w:t>ів</w:t>
      </w:r>
      <w:r w:rsidRPr="0064096B">
        <w:t xml:space="preserve"> та </w:t>
      </w:r>
      <w:r w:rsidR="00C27CBF">
        <w:t>строків</w:t>
      </w:r>
      <w:r w:rsidRPr="0064096B">
        <w:t xml:space="preserve"> ліквідації</w:t>
      </w:r>
      <w:r w:rsidR="005A4734">
        <w:t xml:space="preserve"> інциденту</w:t>
      </w:r>
      <w:r w:rsidR="001A4DD2">
        <w:t>;</w:t>
      </w:r>
    </w:p>
    <w:p w14:paraId="50C7A459" w14:textId="6C946572" w:rsidR="001A4DD2" w:rsidRDefault="00670521" w:rsidP="003921E9">
      <w:pPr>
        <w:pStyle w:val="a0"/>
      </w:pPr>
      <w:r>
        <w:t>віднесення</w:t>
      </w:r>
      <w:r w:rsidR="001A4DD2">
        <w:t xml:space="preserve"> </w:t>
      </w:r>
      <w:r w:rsidR="004F1DDF">
        <w:t xml:space="preserve">інцидента </w:t>
      </w:r>
      <w:r w:rsidR="001A4DD2">
        <w:t xml:space="preserve">до </w:t>
      </w:r>
      <w:r w:rsidR="001A4DD2" w:rsidRPr="0064096B">
        <w:t>гарантійного випадку</w:t>
      </w:r>
      <w:r w:rsidR="001A4DD2">
        <w:t xml:space="preserve"> відповідно до</w:t>
      </w:r>
      <w:r w:rsidR="004F1DDF">
        <w:t xml:space="preserve"> даних договорів, специфікацій, гарантійних талонів на відповідний актив(и).</w:t>
      </w:r>
    </w:p>
    <w:p w14:paraId="1404AF8B" w14:textId="19FE31AB" w:rsidR="00C27CBF" w:rsidRDefault="007420E0" w:rsidP="00C27CBF">
      <w:pPr>
        <w:pStyle w:val="2"/>
        <w:rPr>
          <w:noProof/>
        </w:rPr>
      </w:pPr>
      <w:r>
        <w:rPr>
          <w:noProof/>
        </w:rPr>
        <w:t xml:space="preserve">Строк ліквідації інциденту визначається з урахуванням </w:t>
      </w:r>
      <w:r w:rsidR="00DD0853">
        <w:rPr>
          <w:noProof/>
        </w:rPr>
        <w:t xml:space="preserve">нормативного часу відновлення роботи </w:t>
      </w:r>
      <w:r w:rsidR="00177089">
        <w:rPr>
          <w:noProof/>
        </w:rPr>
        <w:t xml:space="preserve">активу, </w:t>
      </w:r>
      <w:r w:rsidR="00D12A26">
        <w:rPr>
          <w:noProof/>
        </w:rPr>
        <w:t>наведеного в Додатку 4 до цієї Політики нижче.</w:t>
      </w:r>
    </w:p>
    <w:p w14:paraId="47C42B50" w14:textId="39814D06" w:rsidR="00D12A26" w:rsidRPr="0064096B" w:rsidRDefault="00D12A26" w:rsidP="00C27CBF">
      <w:pPr>
        <w:pStyle w:val="2"/>
        <w:rPr>
          <w:noProof/>
        </w:rPr>
      </w:pPr>
      <w:r>
        <w:rPr>
          <w:noProof/>
        </w:rPr>
        <w:lastRenderedPageBreak/>
        <w:t xml:space="preserve">Нормативний час відновлення </w:t>
      </w:r>
      <w:r w:rsidR="00D13D3E">
        <w:rPr>
          <w:noProof/>
        </w:rPr>
        <w:t xml:space="preserve">роботи активу розраховується структурним підрозділом, відповідальним за управління активами, </w:t>
      </w:r>
      <w:r w:rsidR="005E52EE">
        <w:rPr>
          <w:noProof/>
        </w:rPr>
        <w:t>та вноситься до Додатку 4 до цієї Політики за основними категоріями активів.</w:t>
      </w:r>
    </w:p>
    <w:p w14:paraId="66C87CB9" w14:textId="77777777" w:rsidR="00993F52" w:rsidRPr="00785FD2" w:rsidRDefault="00993F52" w:rsidP="003921E9">
      <w:pPr>
        <w:pStyle w:val="2"/>
        <w:rPr>
          <w:b/>
          <w:bCs/>
        </w:rPr>
      </w:pPr>
      <w:bookmarkStart w:id="46" w:name="_Ref127014901"/>
      <w:r w:rsidRPr="00785FD2">
        <w:rPr>
          <w:b/>
          <w:bCs/>
        </w:rPr>
        <w:t>Виконання аварійних ремонтів, які є гарантійними випадками</w:t>
      </w:r>
      <w:bookmarkEnd w:id="46"/>
    </w:p>
    <w:p w14:paraId="65151093" w14:textId="77777777" w:rsidR="003648E9" w:rsidRDefault="00993F52" w:rsidP="003921E9">
      <w:pPr>
        <w:pStyle w:val="3"/>
      </w:pPr>
      <w:r>
        <w:t>Я</w:t>
      </w:r>
      <w:r w:rsidR="00F973AF" w:rsidRPr="0064096B">
        <w:t>кщо інцидент є гарантійним випадком</w:t>
      </w:r>
      <w:r w:rsidR="00F973AF">
        <w:t xml:space="preserve">, </w:t>
      </w:r>
      <w:r w:rsidR="00EE4339">
        <w:t xml:space="preserve">відповідна інформація та </w:t>
      </w:r>
      <w:r w:rsidR="00A4517A">
        <w:t xml:space="preserve">документи, що стосуються інциденту, передаються уповноваженій особі з закупівель для організації комунікації з постачальником </w:t>
      </w:r>
      <w:r w:rsidR="00347D91">
        <w:t>відповідного активу(ів) відповідно до правил Політики забезпечення ресурсами ОВК.</w:t>
      </w:r>
    </w:p>
    <w:p w14:paraId="7304EB00" w14:textId="1ED21185" w:rsidR="000920D5" w:rsidRDefault="00807CF8" w:rsidP="003921E9">
      <w:pPr>
        <w:pStyle w:val="3"/>
      </w:pPr>
      <w:r>
        <w:t>Я</w:t>
      </w:r>
      <w:r w:rsidRPr="0064096B">
        <w:t>кщо інцидент є гарантійним випадком</w:t>
      </w:r>
      <w:r>
        <w:t xml:space="preserve">, </w:t>
      </w:r>
      <w:r w:rsidR="000920D5">
        <w:t xml:space="preserve">то </w:t>
      </w:r>
      <w:r w:rsidR="004A12FC">
        <w:t>гарантійний</w:t>
      </w:r>
      <w:r w:rsidR="00E23CF7">
        <w:t xml:space="preserve"> ремонт</w:t>
      </w:r>
      <w:r w:rsidR="000920D5">
        <w:t xml:space="preserve"> повин</w:t>
      </w:r>
      <w:r w:rsidR="00E23CF7">
        <w:t>ен</w:t>
      </w:r>
      <w:r w:rsidR="000920D5">
        <w:t xml:space="preserve"> виконуватися силами пост</w:t>
      </w:r>
      <w:r>
        <w:t>а</w:t>
      </w:r>
      <w:r w:rsidR="000920D5">
        <w:t>чальника</w:t>
      </w:r>
      <w:r w:rsidR="00185345">
        <w:t xml:space="preserve"> (або силами ОВК з відшкодуванням витрат</w:t>
      </w:r>
      <w:r w:rsidR="00A16EEC">
        <w:t xml:space="preserve"> постачальником</w:t>
      </w:r>
      <w:r w:rsidR="00185345">
        <w:t>)</w:t>
      </w:r>
      <w:r w:rsidR="000920D5">
        <w:t>.</w:t>
      </w:r>
      <w:r>
        <w:t xml:space="preserve"> Для цього в </w:t>
      </w:r>
      <w:r w:rsidR="00561B74">
        <w:t xml:space="preserve">договорі купівлі-продажу мають бути передбачені умови виконання постачальником термінового аварійного ремонту та </w:t>
      </w:r>
      <w:r w:rsidR="00EA1317">
        <w:t>максимальний строк відновлення працездатності активу</w:t>
      </w:r>
      <w:r w:rsidR="00A16EEC">
        <w:t xml:space="preserve"> / умови відшкодування витрат</w:t>
      </w:r>
      <w:r w:rsidR="00EA1317">
        <w:t>.</w:t>
      </w:r>
    </w:p>
    <w:p w14:paraId="4B856373" w14:textId="5304A1B5" w:rsidR="00F973AF" w:rsidRDefault="003648E9" w:rsidP="003921E9">
      <w:pPr>
        <w:pStyle w:val="3"/>
      </w:pPr>
      <w:r>
        <w:t xml:space="preserve">Якщо </w:t>
      </w:r>
      <w:r w:rsidR="003030DC">
        <w:t>усунення інциденту, який є гарантійним випадком, є критичним для відновлення операційної діяльності ОВК,</w:t>
      </w:r>
      <w:r w:rsidR="0037279C">
        <w:t xml:space="preserve"> але постачальник </w:t>
      </w:r>
      <w:r w:rsidR="00682FDE">
        <w:t>не може забезпечити</w:t>
      </w:r>
      <w:r w:rsidR="0037279C">
        <w:t xml:space="preserve"> викон</w:t>
      </w:r>
      <w:r w:rsidR="00682FDE">
        <w:t>ання</w:t>
      </w:r>
      <w:r w:rsidR="0037279C">
        <w:t xml:space="preserve"> передбачен</w:t>
      </w:r>
      <w:r w:rsidR="00682FDE">
        <w:t>их</w:t>
      </w:r>
      <w:r w:rsidR="0037279C">
        <w:t xml:space="preserve"> умовами договору купівлі-продажу зобов’язан</w:t>
      </w:r>
      <w:r w:rsidR="00682FDE">
        <w:t>ь</w:t>
      </w:r>
      <w:r w:rsidR="0037279C">
        <w:t xml:space="preserve"> по виконанню</w:t>
      </w:r>
      <w:r w:rsidR="003030DC">
        <w:t xml:space="preserve"> </w:t>
      </w:r>
      <w:r w:rsidR="00EF3B71">
        <w:t>термінов</w:t>
      </w:r>
      <w:r w:rsidR="00F725AF">
        <w:t>ого</w:t>
      </w:r>
      <w:r w:rsidR="00EF3B71">
        <w:t xml:space="preserve"> </w:t>
      </w:r>
      <w:r w:rsidR="00682FDE">
        <w:t>гарантійного</w:t>
      </w:r>
      <w:r w:rsidR="00EF3B71">
        <w:t xml:space="preserve"> ремонт</w:t>
      </w:r>
      <w:r w:rsidR="00F725AF">
        <w:t>у, то такий ремонт</w:t>
      </w:r>
      <w:r w:rsidR="00EF3B71">
        <w:t xml:space="preserve"> </w:t>
      </w:r>
      <w:r w:rsidR="00AE7349">
        <w:t>здійснюється ОВК самостійно, а документи, які підтверджують виконання таких робіт (акти, робочі завдання, витяги з ІСО ОВК щодо використаних активів, запасів</w:t>
      </w:r>
      <w:r w:rsidR="0069629C">
        <w:t xml:space="preserve"> для виконання ремонту тощо) передаються через уповноважену особу з закупівель постачальнику для </w:t>
      </w:r>
      <w:r w:rsidR="00045F02">
        <w:t>компенсації витрат на такий ремонт в рамках гарантійних зобов'язань.</w:t>
      </w:r>
    </w:p>
    <w:p w14:paraId="7D31A930" w14:textId="53BCC9DE" w:rsidR="00045F02" w:rsidRDefault="00045F02" w:rsidP="003921E9">
      <w:pPr>
        <w:pStyle w:val="3"/>
      </w:pPr>
      <w:r>
        <w:t xml:space="preserve">Якщо усунення інциденту, який є гарантійним випадком, не є критичним для відновлення операційної діяльності ОВК, </w:t>
      </w:r>
      <w:r w:rsidR="007F407F">
        <w:t>гарантійний</w:t>
      </w:r>
      <w:r w:rsidR="007917E6">
        <w:t xml:space="preserve"> ремонт від</w:t>
      </w:r>
      <w:r w:rsidR="00C3690D">
        <w:t xml:space="preserve">бувається за </w:t>
      </w:r>
      <w:r w:rsidR="00DB0A10">
        <w:t>загальним порядком виконання гарантійного обслуговування, передбаченого договором купівлі-продажу</w:t>
      </w:r>
      <w:r w:rsidR="00C3690D">
        <w:t>.</w:t>
      </w:r>
    </w:p>
    <w:p w14:paraId="0418BE01" w14:textId="1E004051" w:rsidR="00C3690D" w:rsidRDefault="00FA5CDE" w:rsidP="003921E9">
      <w:pPr>
        <w:pStyle w:val="3"/>
      </w:pPr>
      <w:r>
        <w:t xml:space="preserve">Якщо постачальник безпідставно відмовився виконувати гарантійний ремонт, </w:t>
      </w:r>
      <w:r w:rsidR="005D398E">
        <w:t xml:space="preserve">всі документи щодо інциденту та проведеного ремонту передаються юридичній службі для врегулювання </w:t>
      </w:r>
      <w:r w:rsidR="009B1606">
        <w:t>спору в позасудовому або судовому порядку.</w:t>
      </w:r>
    </w:p>
    <w:p w14:paraId="3B3C86A2" w14:textId="24450585" w:rsidR="00A67671" w:rsidRPr="00785FD2" w:rsidRDefault="002C3A54" w:rsidP="003921E9">
      <w:pPr>
        <w:pStyle w:val="2"/>
        <w:rPr>
          <w:b/>
          <w:bCs/>
        </w:rPr>
      </w:pPr>
      <w:bookmarkStart w:id="47" w:name="_Ref126262925"/>
      <w:r w:rsidRPr="00785FD2">
        <w:rPr>
          <w:b/>
          <w:bCs/>
        </w:rPr>
        <w:t>Виконання аварійних ремонтів</w:t>
      </w:r>
      <w:r w:rsidR="00926013" w:rsidRPr="00785FD2">
        <w:rPr>
          <w:b/>
          <w:bCs/>
        </w:rPr>
        <w:t xml:space="preserve">, які не є </w:t>
      </w:r>
      <w:r w:rsidR="00F65B51" w:rsidRPr="00785FD2">
        <w:rPr>
          <w:b/>
          <w:bCs/>
        </w:rPr>
        <w:t>гарантійні випадк</w:t>
      </w:r>
      <w:r w:rsidR="00926013" w:rsidRPr="00785FD2">
        <w:rPr>
          <w:b/>
          <w:bCs/>
        </w:rPr>
        <w:t>ам</w:t>
      </w:r>
      <w:r w:rsidR="00F65B51" w:rsidRPr="00785FD2">
        <w:rPr>
          <w:b/>
          <w:bCs/>
        </w:rPr>
        <w:t>и</w:t>
      </w:r>
      <w:bookmarkEnd w:id="47"/>
    </w:p>
    <w:p w14:paraId="0F135FA8" w14:textId="5D37E7D2" w:rsidR="00020B1A" w:rsidRDefault="005B3C3C" w:rsidP="003921E9">
      <w:pPr>
        <w:pStyle w:val="3"/>
      </w:pPr>
      <w:r>
        <w:t>В разі виникнення а</w:t>
      </w:r>
      <w:r w:rsidR="00C61D26">
        <w:t>варійної поломки, первинн</w:t>
      </w:r>
      <w:r w:rsidR="008820BD">
        <w:t>і</w:t>
      </w:r>
      <w:r w:rsidR="00C61D26">
        <w:t xml:space="preserve"> огляд та визначення причини поломки проводить технологічний персонал. При цьому, </w:t>
      </w:r>
      <w:r w:rsidR="00D815FC">
        <w:t>якщо а</w:t>
      </w:r>
      <w:r w:rsidR="00020B1A">
        <w:t>варійн</w:t>
      </w:r>
      <w:r w:rsidR="00D815FC">
        <w:t>ий</w:t>
      </w:r>
      <w:r w:rsidR="00020B1A">
        <w:t xml:space="preserve"> ремонт мож</w:t>
      </w:r>
      <w:r w:rsidR="00D815FC">
        <w:t>е</w:t>
      </w:r>
      <w:r w:rsidR="00020B1A">
        <w:t xml:space="preserve"> бути виконан</w:t>
      </w:r>
      <w:r w:rsidR="00D815FC">
        <w:t>ий</w:t>
      </w:r>
      <w:r w:rsidR="00020B1A">
        <w:t xml:space="preserve"> технологом </w:t>
      </w:r>
      <w:r w:rsidR="005A7918">
        <w:t>(</w:t>
      </w:r>
      <w:r w:rsidR="00EC0364">
        <w:t xml:space="preserve">поламка є типовою та </w:t>
      </w:r>
      <w:r w:rsidR="005A7918">
        <w:t xml:space="preserve">така робота входить в перелік </w:t>
      </w:r>
      <w:r w:rsidR="008820BD">
        <w:t xml:space="preserve">його </w:t>
      </w:r>
      <w:r w:rsidR="005A7918">
        <w:t xml:space="preserve">виконуваних робіт), то </w:t>
      </w:r>
      <w:r w:rsidR="008820BD">
        <w:t>технолог виконує такий ремонт</w:t>
      </w:r>
      <w:r w:rsidR="00020B1A">
        <w:t>.</w:t>
      </w:r>
    </w:p>
    <w:p w14:paraId="162E8A6F" w14:textId="187B83F0" w:rsidR="002C3A54" w:rsidRDefault="00EC0364" w:rsidP="003921E9">
      <w:pPr>
        <w:pStyle w:val="3"/>
      </w:pPr>
      <w:r>
        <w:t>Більш складні а</w:t>
      </w:r>
      <w:r w:rsidR="00846BC3">
        <w:t>варійні ремонти</w:t>
      </w:r>
      <w:r w:rsidR="00F40E3F">
        <w:t xml:space="preserve"> (нетипові</w:t>
      </w:r>
      <w:r w:rsidR="00D04303">
        <w:t xml:space="preserve"> поламки</w:t>
      </w:r>
      <w:r w:rsidR="00F40E3F">
        <w:t xml:space="preserve">, </w:t>
      </w:r>
      <w:r w:rsidR="00D04303">
        <w:t xml:space="preserve">невизначені причини поламки, </w:t>
      </w:r>
      <w:r w:rsidR="00F40E3F">
        <w:t>т</w:t>
      </w:r>
      <w:r w:rsidR="00D04303">
        <w:t>а такі ремонти</w:t>
      </w:r>
      <w:r w:rsidR="00F40E3F">
        <w:t>,</w:t>
      </w:r>
      <w:r w:rsidR="00D04303">
        <w:t xml:space="preserve"> що</w:t>
      </w:r>
      <w:r w:rsidR="00F40E3F">
        <w:t xml:space="preserve"> вимагають залучення </w:t>
      </w:r>
      <w:r w:rsidR="00D04303">
        <w:t>вузьких спеціалістів)</w:t>
      </w:r>
      <w:r w:rsidR="00846BC3">
        <w:t>, пов'язані з ліквідацією критичної зу</w:t>
      </w:r>
      <w:r w:rsidR="00AC56BA">
        <w:t xml:space="preserve">пинки використання активу(ів), </w:t>
      </w:r>
      <w:r w:rsidR="00697742">
        <w:t>здійснюються</w:t>
      </w:r>
      <w:r w:rsidR="001665E4">
        <w:t xml:space="preserve"> </w:t>
      </w:r>
      <w:r w:rsidR="00697742">
        <w:t xml:space="preserve">силами аварійної бригади ОВК. </w:t>
      </w:r>
    </w:p>
    <w:p w14:paraId="1AFE6AF7" w14:textId="35E4E972" w:rsidR="007D7BFD" w:rsidRDefault="007D7BFD" w:rsidP="003921E9">
      <w:pPr>
        <w:pStyle w:val="3"/>
      </w:pPr>
      <w:r>
        <w:t>Ремонтна бригада ОВК отримує інструменти, матеріали та інші активи, необхідні для виконання термінового аварійного ремонту, на підставі термінового РЗ (наряду) або усного звернення керівника структурного підрозділу, відповідального за управління активами, з подальшим оформленням РЗ після виконання аварійного ремонту.</w:t>
      </w:r>
    </w:p>
    <w:p w14:paraId="150772A7" w14:textId="77777777" w:rsidR="008A611D" w:rsidRDefault="008A611D" w:rsidP="003921E9">
      <w:pPr>
        <w:pStyle w:val="3"/>
      </w:pPr>
      <w:r>
        <w:t>У разі усного звернення РЗ акт виконаних-робіт та інші документи, яким оформлюється виконання робіт ТОіР, мають бути оформлені не пізніше ніж на наступний робочий день після виконання аварійного ремонту.</w:t>
      </w:r>
    </w:p>
    <w:p w14:paraId="67D1E21B" w14:textId="1011F9D2" w:rsidR="00697742" w:rsidRDefault="00BC1DEC" w:rsidP="003921E9">
      <w:pPr>
        <w:pStyle w:val="3"/>
      </w:pPr>
      <w:r>
        <w:lastRenderedPageBreak/>
        <w:t xml:space="preserve">Якщо на момент виникнення інциденту в ОВК відсутні </w:t>
      </w:r>
      <w:r w:rsidR="00EE1C75">
        <w:t xml:space="preserve">активи та ресурси для ліквідації аварії та виконання аварійного ремонту, </w:t>
      </w:r>
      <w:r w:rsidR="00284BA9">
        <w:t xml:space="preserve">пошук підрядника, який може виконати відповідний ремонт, </w:t>
      </w:r>
      <w:r w:rsidR="003122D5">
        <w:t>здійснюється уповноваженою особою з закупівель в порядку спрощеної процедури закупівель відповідно до правил Політики забезпечення ресурсами ОВК.</w:t>
      </w:r>
    </w:p>
    <w:p w14:paraId="1F14E30B" w14:textId="219E9A29" w:rsidR="00C65497" w:rsidRDefault="00E96408" w:rsidP="003921E9">
      <w:pPr>
        <w:pStyle w:val="3"/>
      </w:pPr>
      <w:r>
        <w:t>А</w:t>
      </w:r>
      <w:r w:rsidR="00C55F6E">
        <w:t xml:space="preserve">варійні ремонти мають бути розпочаті негайно протягом </w:t>
      </w:r>
      <w:r w:rsidR="00931F38">
        <w:t xml:space="preserve">першої </w:t>
      </w:r>
      <w:r w:rsidR="00C55F6E">
        <w:t>доби після виникнення інциденту.</w:t>
      </w:r>
    </w:p>
    <w:p w14:paraId="4F17D858" w14:textId="5C8CE318" w:rsidR="00C02574" w:rsidRDefault="004060DF" w:rsidP="003921E9">
      <w:pPr>
        <w:pStyle w:val="3"/>
      </w:pPr>
      <w:r>
        <w:t xml:space="preserve">Інформацій про виконання </w:t>
      </w:r>
      <w:r w:rsidR="00166CD4">
        <w:t xml:space="preserve">аварійних </w:t>
      </w:r>
      <w:r>
        <w:t>робіт ТОіР</w:t>
      </w:r>
      <w:r w:rsidR="00B6737B">
        <w:t xml:space="preserve"> </w:t>
      </w:r>
      <w:r w:rsidR="00232B6F">
        <w:t xml:space="preserve">– термінові РЗ (наряди) – </w:t>
      </w:r>
      <w:r w:rsidR="00B6737B">
        <w:t xml:space="preserve">вноситься в ІСО ОВК </w:t>
      </w:r>
      <w:r w:rsidR="00C10F81">
        <w:t xml:space="preserve">окремо від планових робіт ТОіР і РЗ. </w:t>
      </w:r>
    </w:p>
    <w:p w14:paraId="41DB60F7" w14:textId="47602929" w:rsidR="00E84050" w:rsidRPr="00E84050" w:rsidRDefault="00E84050" w:rsidP="003921E9">
      <w:pPr>
        <w:pStyle w:val="3"/>
      </w:pPr>
      <w:r w:rsidRPr="00E84050">
        <w:t>Термінов</w:t>
      </w:r>
      <w:r>
        <w:t>е РЗ</w:t>
      </w:r>
      <w:r w:rsidRPr="00E84050">
        <w:t xml:space="preserve"> </w:t>
      </w:r>
      <w:r>
        <w:t>(</w:t>
      </w:r>
      <w:r w:rsidRPr="00E84050">
        <w:t>наряд</w:t>
      </w:r>
      <w:r>
        <w:t>)</w:t>
      </w:r>
      <w:r w:rsidRPr="00E84050">
        <w:t xml:space="preserve"> на </w:t>
      </w:r>
      <w:r>
        <w:t>виконання</w:t>
      </w:r>
      <w:r w:rsidR="00C905F3">
        <w:t xml:space="preserve"> робіт ТОіР </w:t>
      </w:r>
      <w:r w:rsidRPr="00E84050">
        <w:t>повин</w:t>
      </w:r>
      <w:r w:rsidR="00C905F3">
        <w:t>но</w:t>
      </w:r>
      <w:r w:rsidRPr="00E84050">
        <w:t xml:space="preserve"> бути закрит</w:t>
      </w:r>
      <w:r w:rsidR="00C905F3">
        <w:t>е в ІСО ОВК</w:t>
      </w:r>
      <w:r w:rsidRPr="00E84050">
        <w:t xml:space="preserve"> </w:t>
      </w:r>
      <w:r w:rsidRPr="00C905F3">
        <w:t>не пізніше ніж через [</w:t>
      </w:r>
      <w:r w:rsidRPr="00C905F3">
        <w:rPr>
          <w:i/>
          <w:iCs/>
        </w:rPr>
        <w:t>1 (одну) добу</w:t>
      </w:r>
      <w:r w:rsidRPr="00C905F3">
        <w:t>]</w:t>
      </w:r>
      <w:r w:rsidRPr="00E84050">
        <w:t xml:space="preserve"> після завершення </w:t>
      </w:r>
      <w:r w:rsidR="00C02574">
        <w:t>ремонтних</w:t>
      </w:r>
      <w:r w:rsidRPr="00E84050">
        <w:t xml:space="preserve"> робіт, а відповідна документація повинна бути надана для подальшого внесення змін в ІСО ОВК та БДО</w:t>
      </w:r>
      <w:r w:rsidR="00C02574">
        <w:t xml:space="preserve"> не пізніше ніж через </w:t>
      </w:r>
      <w:r w:rsidR="00C02574" w:rsidRPr="00C02574">
        <w:t>[</w:t>
      </w:r>
      <w:r w:rsidR="00C02574" w:rsidRPr="00C02574">
        <w:rPr>
          <w:i/>
          <w:iCs/>
        </w:rPr>
        <w:t>5 (п'ять) робочих днів</w:t>
      </w:r>
      <w:r w:rsidR="00C02574" w:rsidRPr="00C02574">
        <w:t>]</w:t>
      </w:r>
      <w:r w:rsidR="00C02574">
        <w:t xml:space="preserve"> після завершення ремонтних робіт</w:t>
      </w:r>
      <w:r w:rsidRPr="00E84050">
        <w:t>.</w:t>
      </w:r>
    </w:p>
    <w:p w14:paraId="13C9983C" w14:textId="45F5F01C" w:rsidR="00A6497B" w:rsidRDefault="00A6497B" w:rsidP="003921E9">
      <w:pPr>
        <w:pStyle w:val="2"/>
      </w:pPr>
      <w:r>
        <w:t>П</w:t>
      </w:r>
      <w:r w:rsidRPr="007E7BA7">
        <w:t xml:space="preserve">ісля виконання </w:t>
      </w:r>
      <w:r w:rsidR="00AF5851">
        <w:t>аварійних</w:t>
      </w:r>
      <w:r w:rsidRPr="007E7BA7">
        <w:t xml:space="preserve"> ремонт</w:t>
      </w:r>
      <w:r>
        <w:t>ів</w:t>
      </w:r>
      <w:r w:rsidR="008C3B28">
        <w:t xml:space="preserve">, передбачених пунктами </w:t>
      </w:r>
      <w:r w:rsidR="00A9339F">
        <w:fldChar w:fldCharType="begin"/>
      </w:r>
      <w:r w:rsidR="00A9339F">
        <w:instrText xml:space="preserve"> REF _Ref127014901 \r \h </w:instrText>
      </w:r>
      <w:r w:rsidR="00A9339F">
        <w:fldChar w:fldCharType="separate"/>
      </w:r>
      <w:r w:rsidR="00A9339F">
        <w:t>11.3</w:t>
      </w:r>
      <w:r w:rsidR="00A9339F">
        <w:fldChar w:fldCharType="end"/>
      </w:r>
      <w:r w:rsidR="00A9339F">
        <w:t xml:space="preserve"> т</w:t>
      </w:r>
      <w:r w:rsidR="008C3B28">
        <w:t xml:space="preserve">а </w:t>
      </w:r>
      <w:r w:rsidR="008C3B28">
        <w:fldChar w:fldCharType="begin"/>
      </w:r>
      <w:r w:rsidR="008C3B28">
        <w:instrText xml:space="preserve"> REF _Ref126262925 \r \h </w:instrText>
      </w:r>
      <w:r w:rsidR="008C3B28">
        <w:fldChar w:fldCharType="separate"/>
      </w:r>
      <w:r w:rsidR="00A9339F">
        <w:t>11.4</w:t>
      </w:r>
      <w:r w:rsidR="008C3B28">
        <w:fldChar w:fldCharType="end"/>
      </w:r>
      <w:r w:rsidR="008C3B28">
        <w:t xml:space="preserve"> цієї Політики </w:t>
      </w:r>
      <w:r w:rsidR="00FD53C6">
        <w:t xml:space="preserve">вище, </w:t>
      </w:r>
      <w:r w:rsidRPr="007E7BA7">
        <w:t xml:space="preserve">пошкоджені ТМЦ </w:t>
      </w:r>
      <w:r>
        <w:t xml:space="preserve">мають бути </w:t>
      </w:r>
      <w:r w:rsidR="00AF5851">
        <w:t>передані</w:t>
      </w:r>
      <w:r>
        <w:t xml:space="preserve"> </w:t>
      </w:r>
      <w:r w:rsidRPr="007E7BA7">
        <w:t>на склад</w:t>
      </w:r>
      <w:r w:rsidR="00FD53C6">
        <w:t xml:space="preserve"> або місце зберігання ОВК</w:t>
      </w:r>
      <w:r w:rsidR="00AF5851">
        <w:t xml:space="preserve"> н</w:t>
      </w:r>
      <w:r w:rsidR="00FD53C6">
        <w:t xml:space="preserve">е пізніше ніж на наступний робочий </w:t>
      </w:r>
      <w:r w:rsidR="00AF5851">
        <w:t xml:space="preserve">день після завершення відповідного ремонту. </w:t>
      </w:r>
    </w:p>
    <w:p w14:paraId="7B0177EC" w14:textId="77777777" w:rsidR="005971D6" w:rsidRPr="005971D6" w:rsidRDefault="005971D6" w:rsidP="005971D6">
      <w:pPr>
        <w:pStyle w:val="1"/>
      </w:pPr>
      <w:bookmarkStart w:id="48" w:name="_Toc126937356"/>
      <w:r w:rsidRPr="005971D6">
        <w:t>ПРИКІНЦЕВІ ТА ПЕРЕХІДНІ ПОЛОЖЕННЯ</w:t>
      </w:r>
      <w:bookmarkEnd w:id="48"/>
    </w:p>
    <w:p w14:paraId="026289F5" w14:textId="38BF656A" w:rsidR="005971D6" w:rsidRPr="005971D6" w:rsidRDefault="005971D6" w:rsidP="003921E9">
      <w:pPr>
        <w:pStyle w:val="2"/>
      </w:pPr>
      <w:r w:rsidRPr="005971D6">
        <w:t xml:space="preserve">Ця Політика набуває чинності з моменту її затвердження загальними зборами членів </w:t>
      </w:r>
      <w:r w:rsidR="009C5D12">
        <w:t>ОВК</w:t>
      </w:r>
      <w:r w:rsidRPr="005971D6">
        <w:t>.</w:t>
      </w:r>
    </w:p>
    <w:p w14:paraId="19531ACD" w14:textId="77777777" w:rsidR="005971D6" w:rsidRPr="005971D6" w:rsidRDefault="005971D6" w:rsidP="005971D6">
      <w:pPr>
        <w:jc w:val="both"/>
        <w:rPr>
          <w:lang w:val="uk-UA"/>
        </w:rPr>
      </w:pPr>
    </w:p>
    <w:p w14:paraId="2437F70E" w14:textId="77777777" w:rsidR="005971D6" w:rsidRPr="005971D6" w:rsidRDefault="005971D6" w:rsidP="005971D6">
      <w:pPr>
        <w:spacing w:before="120" w:after="120" w:line="259" w:lineRule="auto"/>
        <w:jc w:val="both"/>
        <w:rPr>
          <w:rFonts w:cs="Arial"/>
          <w:sz w:val="22"/>
          <w:lang w:val="ru-RU"/>
        </w:rPr>
      </w:pPr>
      <w:r w:rsidRPr="005971D6">
        <w:rPr>
          <w:rFonts w:cs="Arial"/>
          <w:sz w:val="22"/>
          <w:lang w:val="ru-RU"/>
        </w:rPr>
        <w:t>____________________________</w:t>
      </w:r>
    </w:p>
    <w:p w14:paraId="120D90A2" w14:textId="7A17D59F" w:rsidR="005971D6" w:rsidRPr="005971D6" w:rsidRDefault="005971D6" w:rsidP="005971D6">
      <w:pPr>
        <w:spacing w:before="120" w:after="120" w:line="259" w:lineRule="auto"/>
        <w:jc w:val="both"/>
        <w:rPr>
          <w:rFonts w:cs="Arial"/>
          <w:sz w:val="22"/>
          <w:lang w:val="ru-RU"/>
        </w:rPr>
      </w:pPr>
      <w:r w:rsidRPr="005971D6">
        <w:rPr>
          <w:rFonts w:cs="Arial"/>
          <w:sz w:val="22"/>
          <w:lang w:val="ru-RU"/>
        </w:rPr>
        <w:t xml:space="preserve">Голова загальних зборів членів </w:t>
      </w:r>
      <w:r w:rsidR="006E3FE6">
        <w:rPr>
          <w:rFonts w:cs="Arial"/>
          <w:sz w:val="22"/>
          <w:lang w:val="ru-RU"/>
        </w:rPr>
        <w:t>ОВК</w:t>
      </w:r>
      <w:r w:rsidRPr="005971D6">
        <w:rPr>
          <w:rFonts w:cs="Arial"/>
          <w:sz w:val="22"/>
          <w:lang w:val="ru-RU"/>
        </w:rPr>
        <w:t>, […]</w:t>
      </w:r>
    </w:p>
    <w:p w14:paraId="2D724156" w14:textId="77777777" w:rsidR="005971D6" w:rsidRPr="005971D6" w:rsidRDefault="005971D6" w:rsidP="005971D6">
      <w:pPr>
        <w:spacing w:before="120" w:after="120" w:line="259" w:lineRule="auto"/>
        <w:jc w:val="both"/>
        <w:rPr>
          <w:rFonts w:cs="Arial"/>
          <w:sz w:val="22"/>
          <w:lang w:val="ru-RU"/>
        </w:rPr>
      </w:pPr>
    </w:p>
    <w:p w14:paraId="25A4128D" w14:textId="77777777" w:rsidR="006E3FE6" w:rsidRDefault="005971D6" w:rsidP="005971D6">
      <w:pPr>
        <w:spacing w:before="120" w:after="120" w:line="259" w:lineRule="auto"/>
        <w:jc w:val="both"/>
        <w:rPr>
          <w:rFonts w:cs="Arial"/>
          <w:sz w:val="22"/>
          <w:lang w:val="ru-RU"/>
        </w:rPr>
        <w:sectPr w:rsidR="006E3FE6" w:rsidSect="00947C50">
          <w:headerReference w:type="default" r:id="rId15"/>
          <w:footerReference w:type="default" r:id="rId16"/>
          <w:footerReference w:type="first" r:id="rId17"/>
          <w:pgSz w:w="12240" w:h="15840"/>
          <w:pgMar w:top="1138" w:right="850" w:bottom="1138" w:left="1699" w:header="720" w:footer="720" w:gutter="0"/>
          <w:cols w:space="720"/>
          <w:docGrid w:linePitch="360"/>
        </w:sectPr>
      </w:pPr>
      <w:r w:rsidRPr="005971D6">
        <w:rPr>
          <w:rFonts w:cs="Arial"/>
          <w:sz w:val="22"/>
          <w:lang w:val="ru-RU"/>
        </w:rPr>
        <w:t>____________________________</w:t>
      </w:r>
      <w:r w:rsidRPr="005971D6">
        <w:rPr>
          <w:rFonts w:cs="Arial"/>
          <w:sz w:val="22"/>
          <w:lang w:val="ru-RU"/>
        </w:rPr>
        <w:br/>
        <w:t xml:space="preserve">Секретар загальних зборів членів </w:t>
      </w:r>
      <w:r w:rsidR="006E3FE6">
        <w:rPr>
          <w:rFonts w:cs="Arial"/>
          <w:sz w:val="22"/>
          <w:lang w:val="ru-RU"/>
        </w:rPr>
        <w:t>ОВК</w:t>
      </w:r>
      <w:r w:rsidRPr="005971D6">
        <w:rPr>
          <w:rFonts w:cs="Arial"/>
          <w:sz w:val="22"/>
          <w:lang w:val="ru-RU"/>
        </w:rPr>
        <w:t>, […]</w:t>
      </w:r>
    </w:p>
    <w:bookmarkStart w:id="51" w:name="_Toc126937357"/>
    <w:bookmarkStart w:id="52" w:name="_Toc122378620"/>
    <w:bookmarkStart w:id="53" w:name="_Toc126161559"/>
    <w:p w14:paraId="7F6D3034" w14:textId="7492BBA5" w:rsidR="009C5D12" w:rsidRDefault="009C5D12" w:rsidP="00EE72E3">
      <w:pPr>
        <w:pStyle w:val="11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70533" behindDoc="0" locked="0" layoutInCell="1" allowOverlap="1" wp14:anchorId="15FB3BED" wp14:editId="5C079BF5">
                <wp:simplePos x="0" y="0"/>
                <wp:positionH relativeFrom="column">
                  <wp:posOffset>-344574</wp:posOffset>
                </wp:positionH>
                <wp:positionV relativeFrom="paragraph">
                  <wp:posOffset>450042</wp:posOffset>
                </wp:positionV>
                <wp:extent cx="6832600" cy="3449781"/>
                <wp:effectExtent l="0" t="0" r="0" b="0"/>
                <wp:wrapNone/>
                <wp:docPr id="1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2600" cy="3449781"/>
                          <a:chOff x="0" y="-112568"/>
                          <a:chExt cx="8251601" cy="3737263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27059"/>
                            <a:ext cx="1828800" cy="49452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DF36F9" w14:textId="3D6684E6" w:rsidR="009C5D12" w:rsidRPr="008837D7" w:rsidRDefault="009C5D12" w:rsidP="009C5D12">
                              <w:pPr>
                                <w:spacing w:line="259" w:lineRule="auto"/>
                                <w:jc w:val="center"/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</w:pPr>
                              <w:r w:rsidRPr="008837D7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>Група критичності</w:t>
                              </w:r>
                              <w:r w:rsidR="001D2F93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 xml:space="preserve">* </w:t>
                              </w:r>
                              <w:r w:rsidR="00F10C19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>ТМЦ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20558" y="941459"/>
                            <a:ext cx="1828800" cy="49452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B81EABC" w14:textId="6F7C8B24" w:rsidR="009C5D12" w:rsidRPr="008837D7" w:rsidRDefault="009C5D12" w:rsidP="009C5D12">
                              <w:pPr>
                                <w:spacing w:line="259" w:lineRule="auto"/>
                                <w:jc w:val="center"/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8837D7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>Чи підлягає</w:t>
                              </w:r>
                              <w:r w:rsidR="00F10C19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 xml:space="preserve"> ТМЦ</w:t>
                              </w:r>
                              <w:r w:rsidRPr="008837D7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 xml:space="preserve"> ремонту?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828800" y="1855859"/>
                            <a:ext cx="1828800" cy="49452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CBFE63" w14:textId="1CE4BC9B" w:rsidR="009C5D12" w:rsidRPr="008837D7" w:rsidRDefault="009C5D12" w:rsidP="009C5D12">
                              <w:pPr>
                                <w:spacing w:line="259" w:lineRule="auto"/>
                                <w:jc w:val="center"/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</w:pPr>
                              <w:r w:rsidRPr="008837D7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 xml:space="preserve">Чи підлягає </w:t>
                              </w:r>
                              <w:r w:rsidR="00F10C19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 xml:space="preserve">ТМЦ </w:t>
                              </w:r>
                              <w:r w:rsidRPr="008837D7"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>відновленню?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746310" y="2770259"/>
                            <a:ext cx="1828800" cy="49452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75701A" w14:textId="77777777" w:rsidR="009C5D12" w:rsidRPr="008837D7" w:rsidRDefault="009C5D12" w:rsidP="009C5D12">
                              <w:pPr>
                                <w:spacing w:line="259" w:lineRule="auto"/>
                                <w:jc w:val="center"/>
                                <w:rPr>
                                  <w:rFonts w:cs="Arial"/>
                                  <w:color w:val="000000" w:themeColor="text1"/>
                                  <w:kern w:val="24"/>
                                  <w:szCs w:val="20"/>
                                  <w:lang w:val="uk-UA"/>
                                </w:rPr>
                              </w:pPr>
                              <w:r w:rsidRPr="008837D7">
                                <w:rPr>
                                  <w:rFonts w:cs="Arial"/>
                                  <w:color w:val="000000" w:themeColor="text1"/>
                                  <w:kern w:val="24"/>
                                  <w:szCs w:val="20"/>
                                  <w:lang w:val="uk-UA"/>
                                </w:rPr>
                                <w:t xml:space="preserve">Вартість ТМЦ більше </w:t>
                              </w:r>
                              <w:r w:rsidRPr="008837D7">
                                <w:rPr>
                                  <w:rFonts w:cs="Arial"/>
                                  <w:color w:val="000000" w:themeColor="text1"/>
                                  <w:kern w:val="24"/>
                                  <w:szCs w:val="20"/>
                                  <w:lang w:val="uk-UA"/>
                                </w:rPr>
                                <w:br/>
                                <w:t>[5 тисяч] грн?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0" name="Straight Arrow Connector 50"/>
                        <wps:cNvCnPr>
                          <a:cxnSpLocks/>
                        </wps:cNvCnPr>
                        <wps:spPr>
                          <a:xfrm>
                            <a:off x="1828799" y="274320"/>
                            <a:ext cx="118872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Straight Arrow Connector 51"/>
                        <wps:cNvCnPr>
                          <a:cxnSpLocks/>
                        </wps:cNvCnPr>
                        <wps:spPr>
                          <a:xfrm>
                            <a:off x="2749358" y="1188720"/>
                            <a:ext cx="118665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Straight Arrow Connector 52"/>
                        <wps:cNvCnPr>
                          <a:cxnSpLocks/>
                        </wps:cNvCnPr>
                        <wps:spPr>
                          <a:xfrm>
                            <a:off x="3657599" y="2103120"/>
                            <a:ext cx="118872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025444" y="-112568"/>
                            <a:ext cx="795429" cy="348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4F567C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4, 5 група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4" name="Straight Arrow Connector 54"/>
                        <wps:cNvCnPr>
                          <a:cxnSpLocks/>
                        </wps:cNvCnPr>
                        <wps:spPr>
                          <a:xfrm>
                            <a:off x="2025444" y="274320"/>
                            <a:ext cx="0" cy="667138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7F7F7F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030330" y="502920"/>
                            <a:ext cx="1005840" cy="33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124DFF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1, 2, 3 група</w:t>
                              </w:r>
                            </w:p>
                          </w:txbxContent>
                        </wps:txbx>
                        <wps:bodyPr rtlCol="0" anchor="ctr"/>
                      </wps:wsp>
                      <wpg:grpSp>
                        <wpg:cNvPr id="56" name="Group 56"/>
                        <wpg:cNvGrpSpPr/>
                        <wpg:grpSpPr>
                          <a:xfrm>
                            <a:off x="3105939" y="0"/>
                            <a:ext cx="2269727" cy="548640"/>
                            <a:chOff x="3105939" y="0"/>
                            <a:chExt cx="2269727" cy="548640"/>
                          </a:xfrm>
                        </wpg:grpSpPr>
                        <wps:wsp>
                          <wps:cNvPr id="57" name="Rectangle 57"/>
                          <wps:cNvSpPr/>
                          <wps:spPr>
                            <a:xfrm>
                              <a:off x="3342685" y="0"/>
                              <a:ext cx="2032981" cy="548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96DFA87" w14:textId="77777777" w:rsidR="009C5D12" w:rsidRPr="008837D7" w:rsidRDefault="009C5D12" w:rsidP="009C5D12">
                                <w:pPr>
                                  <w:spacing w:line="259" w:lineRule="auto"/>
                                  <w:jc w:val="center"/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</w:pPr>
                                <w:r w:rsidRPr="008837D7"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ТМЦ </w:t>
                                </w:r>
                                <w:r w:rsidRPr="008837D7"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>не</w:t>
                                </w:r>
                                <w:r w:rsidRPr="008837D7"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 відноситься до обмінного фонду 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8" name="Rectangle 58"/>
                          <wps:cNvSpPr/>
                          <wps:spPr>
                            <a:xfrm>
                              <a:off x="3105939" y="45720"/>
                              <a:ext cx="36576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961429" w14:textId="77777777" w:rsidR="009C5D12" w:rsidRDefault="009C5D12" w:rsidP="009C5D12">
                                <w:pP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59" name="Group 59"/>
                        <wpg:cNvGrpSpPr/>
                        <wpg:grpSpPr>
                          <a:xfrm>
                            <a:off x="4034606" y="906472"/>
                            <a:ext cx="2269727" cy="548640"/>
                            <a:chOff x="4034606" y="906472"/>
                            <a:chExt cx="2269727" cy="548640"/>
                          </a:xfrm>
                        </wpg:grpSpPr>
                        <wps:wsp>
                          <wps:cNvPr id="60" name="Rectangle 60"/>
                          <wps:cNvSpPr/>
                          <wps:spPr>
                            <a:xfrm>
                              <a:off x="4271352" y="906472"/>
                              <a:ext cx="2032981" cy="548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A706A5" w14:textId="77777777" w:rsidR="009C5D12" w:rsidRPr="008837D7" w:rsidRDefault="009C5D12" w:rsidP="009C5D12">
                                <w:pPr>
                                  <w:spacing w:line="259" w:lineRule="auto"/>
                                  <w:jc w:val="center"/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</w:pPr>
                                <w:r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ТМЦ </w:t>
                                </w:r>
                                <w:r w:rsidRPr="008837D7"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>не</w:t>
                                </w:r>
                                <w:r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 відноситься до обмінного фонду 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1" name="Rectangle 61"/>
                          <wps:cNvSpPr/>
                          <wps:spPr>
                            <a:xfrm>
                              <a:off x="4034606" y="952192"/>
                              <a:ext cx="36576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63E607E" w14:textId="77777777" w:rsidR="009C5D12" w:rsidRDefault="009C5D12" w:rsidP="009C5D12">
                                <w:pP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62" name="Group 62"/>
                        <wpg:cNvGrpSpPr/>
                        <wpg:grpSpPr>
                          <a:xfrm>
                            <a:off x="4929823" y="1836728"/>
                            <a:ext cx="2269727" cy="548640"/>
                            <a:chOff x="4929823" y="1836728"/>
                            <a:chExt cx="2269727" cy="548640"/>
                          </a:xfrm>
                        </wpg:grpSpPr>
                        <wps:wsp>
                          <wps:cNvPr id="63" name="Rectangle 63"/>
                          <wps:cNvSpPr/>
                          <wps:spPr>
                            <a:xfrm>
                              <a:off x="5166569" y="1836728"/>
                              <a:ext cx="2032981" cy="548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38CAE2" w14:textId="77777777" w:rsidR="009C5D12" w:rsidRPr="008837D7" w:rsidRDefault="009C5D12" w:rsidP="009C5D12">
                                <w:pPr>
                                  <w:spacing w:line="259" w:lineRule="auto"/>
                                  <w:jc w:val="center"/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</w:pPr>
                                <w:r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ТМЦ </w:t>
                                </w:r>
                                <w:r w:rsidRPr="008837D7"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>не</w:t>
                                </w:r>
                                <w:r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 відноситься до обмінного фонду 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4" name="Rectangle 64"/>
                          <wps:cNvSpPr/>
                          <wps:spPr>
                            <a:xfrm>
                              <a:off x="4929823" y="1882448"/>
                              <a:ext cx="36576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73CB683" w14:textId="77777777" w:rsidR="009C5D12" w:rsidRDefault="009C5D12" w:rsidP="009C5D12">
                                <w:pP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g:grpSp>
                        <wpg:cNvPr id="65" name="Group 65"/>
                        <wpg:cNvGrpSpPr/>
                        <wpg:grpSpPr>
                          <a:xfrm>
                            <a:off x="5981874" y="2422156"/>
                            <a:ext cx="2269727" cy="548640"/>
                            <a:chOff x="5981874" y="2422156"/>
                            <a:chExt cx="2269727" cy="548640"/>
                          </a:xfrm>
                        </wpg:grpSpPr>
                        <wps:wsp>
                          <wps:cNvPr id="66" name="Rectangle 66"/>
                          <wps:cNvSpPr/>
                          <wps:spPr>
                            <a:xfrm>
                              <a:off x="6218620" y="2422156"/>
                              <a:ext cx="2032981" cy="548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AA3ACC" w14:textId="77777777" w:rsidR="009C5D12" w:rsidRPr="008837D7" w:rsidRDefault="009C5D12" w:rsidP="009C5D12">
                                <w:pPr>
                                  <w:spacing w:line="259" w:lineRule="auto"/>
                                  <w:jc w:val="center"/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</w:pPr>
                                <w:r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ТМЦ </w:t>
                                </w:r>
                                <w:r w:rsidRPr="008837D7"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>не</w:t>
                                </w:r>
                                <w:r>
                                  <w:rPr>
                                    <w:rFonts w:cs="Arial"/>
                                    <w:color w:val="000000" w:themeColor="text1"/>
                                    <w:kern w:val="24"/>
                                    <w:lang w:val="uk-UA"/>
                                  </w:rPr>
                                  <w:t xml:space="preserve"> відноситься до обмінного фонду 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7" name="Rectangle 67"/>
                          <wps:cNvSpPr/>
                          <wps:spPr>
                            <a:xfrm>
                              <a:off x="5981874" y="2467876"/>
                              <a:ext cx="36576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82A932" w14:textId="77777777" w:rsidR="009C5D12" w:rsidRDefault="009C5D12" w:rsidP="009C5D12">
                                <w:pP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bCs/>
                                    <w:color w:val="FF0000"/>
                                    <w:kern w:val="24"/>
                                    <w:sz w:val="48"/>
                                    <w:szCs w:val="48"/>
                                    <w:lang w:val="uk-UA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  <wps:wsp>
                        <wps:cNvPr id="68" name="Rectangle 68"/>
                        <wps:cNvSpPr/>
                        <wps:spPr>
                          <a:xfrm>
                            <a:off x="6218620" y="3017520"/>
                            <a:ext cx="2032981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9AD471A" w14:textId="77777777" w:rsidR="009C5D12" w:rsidRPr="008837D7" w:rsidRDefault="009C5D12" w:rsidP="009C5D12">
                              <w:pPr>
                                <w:spacing w:line="259" w:lineRule="auto"/>
                                <w:jc w:val="center"/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lang w:val="uk-UA"/>
                                </w:rPr>
                                <w:t xml:space="preserve">ТМЦ відноситься до обмінного фонду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9" name="Straight Connector 69"/>
                        <wps:cNvCnPr>
                          <a:cxnSpLocks/>
                        </wps:cNvCnPr>
                        <wps:spPr>
                          <a:xfrm>
                            <a:off x="4575110" y="3017520"/>
                            <a:ext cx="9144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7F7F7F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Connector: Elbow 70"/>
                        <wps:cNvCnPr>
                          <a:cxnSpLocks/>
                        </wps:cNvCnPr>
                        <wps:spPr>
                          <a:xfrm>
                            <a:off x="5489510" y="3017520"/>
                            <a:ext cx="492364" cy="264384"/>
                          </a:xfrm>
                          <a:prstGeom prst="bentConnector3">
                            <a:avLst>
                              <a:gd name="adj1" fmla="val -815"/>
                            </a:avLst>
                          </a:prstGeom>
                          <a:ln w="12700">
                            <a:solidFill>
                              <a:srgbClr val="7F7F7F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1" name="Connector: Elbow 71"/>
                        <wps:cNvCnPr>
                          <a:cxnSpLocks/>
                        </wps:cNvCnPr>
                        <wps:spPr>
                          <a:xfrm flipV="1">
                            <a:off x="5489510" y="2696476"/>
                            <a:ext cx="492364" cy="321043"/>
                          </a:xfrm>
                          <a:prstGeom prst="bentConnector3">
                            <a:avLst>
                              <a:gd name="adj1" fmla="val -1115"/>
                            </a:avLst>
                          </a:prstGeom>
                          <a:ln w="12700">
                            <a:solidFill>
                              <a:srgbClr val="7F7F7F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Straight Arrow Connector 72"/>
                        <wps:cNvCnPr>
                          <a:cxnSpLocks/>
                        </wps:cNvCnPr>
                        <wps:spPr>
                          <a:xfrm>
                            <a:off x="3195761" y="1188720"/>
                            <a:ext cx="0" cy="667138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7F7F7F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Straight Arrow Connector 73"/>
                        <wps:cNvCnPr>
                          <a:cxnSpLocks/>
                        </wps:cNvCnPr>
                        <wps:spPr>
                          <a:xfrm>
                            <a:off x="4136040" y="2103120"/>
                            <a:ext cx="0" cy="667138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7F7F7F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204569" y="906350"/>
                            <a:ext cx="548639" cy="279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922BA4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Ні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204569" y="1515918"/>
                            <a:ext cx="635395" cy="346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3C490E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Так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262809" y="1756064"/>
                            <a:ext cx="583510" cy="341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073053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Ні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562195" y="2339357"/>
                            <a:ext cx="536573" cy="356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780980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Ні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142561" y="2467569"/>
                            <a:ext cx="651120" cy="309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02E2A7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Так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5562209" y="3329817"/>
                            <a:ext cx="656412" cy="294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FEDB6C" w14:textId="77777777" w:rsidR="009C5D12" w:rsidRDefault="009C5D12" w:rsidP="009C5D12">
                              <w:pP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</w:pPr>
                              <w:r>
                                <w:rPr>
                                  <w:rFonts w:cs="Arial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uk-UA"/>
                                </w:rPr>
                                <w:t>Так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FB3BED" id="Group 69" o:spid="_x0000_s1028" style="position:absolute;left:0;text-align:left;margin-left:-27.15pt;margin-top:35.45pt;width:538pt;height:271.65pt;z-index:251670533;mso-width-relative:margin;mso-height-relative:margin" coordorigin=",-1125" coordsize="82516,37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">
                <v:rect id="Rectangle 2" o:spid="_x0000_s1029" style="position:absolute;top:270;width:18288;height:4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" filled="f" strokecolor="#7f7f7f [1612]" strokeweight="1pt">
                  <v:textbox>
                    <w:txbxContent>
                      <w:p w14:paraId="1ADF36F9" w14:textId="3D6684E6" w:rsidR="009C5D12" w:rsidRPr="008837D7" w:rsidRDefault="009C5D12" w:rsidP="009C5D12">
                        <w:pPr>
                          <w:spacing w:line="259" w:lineRule="auto"/>
                          <w:jc w:val="center"/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</w:pPr>
                        <w:r w:rsidRPr="008837D7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>Група критичності</w:t>
                        </w:r>
                        <w:r w:rsidR="001D2F93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 xml:space="preserve">* </w:t>
                        </w:r>
                        <w:r w:rsidR="00F10C19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>ТМЦ</w:t>
                        </w:r>
                      </w:p>
                    </w:txbxContent>
                  </v:textbox>
                </v:rect>
                <v:rect id="Rectangle 10" o:spid="_x0000_s1030" style="position:absolute;left:9205;top:9414;width:18288;height:4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" filled="f" strokecolor="#7f7f7f [1612]" strokeweight="1pt">
                  <v:textbox>
                    <w:txbxContent>
                      <w:p w14:paraId="1B81EABC" w14:textId="6F7C8B24" w:rsidR="009C5D12" w:rsidRPr="008837D7" w:rsidRDefault="009C5D12" w:rsidP="009C5D12">
                        <w:pPr>
                          <w:spacing w:line="259" w:lineRule="auto"/>
                          <w:jc w:val="center"/>
                          <w:rPr>
                            <w:rFonts w:cs="Arial"/>
                            <w:color w:val="000000" w:themeColor="text1"/>
                            <w:kern w:val="24"/>
                            <w:sz w:val="24"/>
                            <w:szCs w:val="24"/>
                            <w:lang w:val="uk-UA"/>
                          </w:rPr>
                        </w:pPr>
                        <w:r w:rsidRPr="008837D7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>Чи підлягає</w:t>
                        </w:r>
                        <w:r w:rsidR="00F10C19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 xml:space="preserve"> ТМЦ</w:t>
                        </w:r>
                        <w:r w:rsidRPr="008837D7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 xml:space="preserve"> ремонту?</w:t>
                        </w:r>
                      </w:p>
                    </w:txbxContent>
                  </v:textbox>
                </v:rect>
                <v:rect id="Rectangle 14" o:spid="_x0000_s1031" style="position:absolute;left:18288;top:18558;width:18288;height:4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" filled="f" strokecolor="#7f7f7f [1612]" strokeweight="1pt">
                  <v:textbox>
                    <w:txbxContent>
                      <w:p w14:paraId="23CBFE63" w14:textId="1CE4BC9B" w:rsidR="009C5D12" w:rsidRPr="008837D7" w:rsidRDefault="009C5D12" w:rsidP="009C5D12">
                        <w:pPr>
                          <w:spacing w:line="259" w:lineRule="auto"/>
                          <w:jc w:val="center"/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</w:pPr>
                        <w:r w:rsidRPr="008837D7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 xml:space="preserve">Чи підлягає </w:t>
                        </w:r>
                        <w:r w:rsidR="00F10C19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 xml:space="preserve">ТМЦ </w:t>
                        </w:r>
                        <w:r w:rsidRPr="008837D7"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>відновленню?</w:t>
                        </w:r>
                      </w:p>
                    </w:txbxContent>
                  </v:textbox>
                </v:rect>
                <v:rect id="Rectangle 49" o:spid="_x0000_s1032" style="position:absolute;left:27463;top:27702;width:18288;height:4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" filled="f" strokecolor="#7f7f7f [1612]" strokeweight="1pt">
                  <v:textbox>
                    <w:txbxContent>
                      <w:p w14:paraId="4275701A" w14:textId="77777777" w:rsidR="009C5D12" w:rsidRPr="008837D7" w:rsidRDefault="009C5D12" w:rsidP="009C5D12">
                        <w:pPr>
                          <w:spacing w:line="259" w:lineRule="auto"/>
                          <w:jc w:val="center"/>
                          <w:rPr>
                            <w:rFonts w:cs="Arial"/>
                            <w:color w:val="000000" w:themeColor="text1"/>
                            <w:kern w:val="24"/>
                            <w:szCs w:val="20"/>
                            <w:lang w:val="uk-UA"/>
                          </w:rPr>
                        </w:pPr>
                        <w:r w:rsidRPr="008837D7">
                          <w:rPr>
                            <w:rFonts w:cs="Arial"/>
                            <w:color w:val="000000" w:themeColor="text1"/>
                            <w:kern w:val="24"/>
                            <w:szCs w:val="20"/>
                            <w:lang w:val="uk-UA"/>
                          </w:rPr>
                          <w:t xml:space="preserve">Вартість ТМЦ більше </w:t>
                        </w:r>
                        <w:r w:rsidRPr="008837D7">
                          <w:rPr>
                            <w:rFonts w:cs="Arial"/>
                            <w:color w:val="000000" w:themeColor="text1"/>
                            <w:kern w:val="24"/>
                            <w:szCs w:val="20"/>
                            <w:lang w:val="uk-UA"/>
                          </w:rPr>
                          <w:br/>
                          <w:t>[5 тисяч] грн?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0" o:spid="_x0000_s1033" type="#_x0000_t32" style="position:absolute;left:18287;top:2743;width:118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" strokecolor="#7f7f7f [1612]" strokeweight="1pt">
                  <v:stroke endarrow="block" joinstyle="miter"/>
                  <o:lock v:ext="edit" shapetype="f"/>
                </v:shape>
                <v:shape id="Straight Arrow Connector 51" o:spid="_x0000_s1034" type="#_x0000_t32" style="position:absolute;left:27493;top:11887;width:118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" strokecolor="#7f7f7f [1612]" strokeweight="1pt">
                  <v:stroke endarrow="block" joinstyle="miter"/>
                  <o:lock v:ext="edit" shapetype="f"/>
                </v:shape>
                <v:shape id="Straight Arrow Connector 52" o:spid="_x0000_s1035" type="#_x0000_t32" style="position:absolute;left:36575;top:21031;width:1188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" strokecolor="#7f7f7f [1612]" strokeweight="1pt">
                  <v:stroke endarrow="block" joinstyle="miter"/>
                  <o:lock v:ext="edit" shapetype="f"/>
                </v:shape>
                <v:rect id="Rectangle 53" o:spid="_x0000_s1036" style="position:absolute;left:20254;top:-1125;width:7954;height:3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" filled="f" stroked="f" strokeweight="1pt">
                  <v:textbox>
                    <w:txbxContent>
                      <w:p w14:paraId="5E4F567C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4, 5 група</w:t>
                        </w:r>
                      </w:p>
                    </w:txbxContent>
                  </v:textbox>
                </v:rect>
                <v:shape id="Straight Arrow Connector 54" o:spid="_x0000_s1037" type="#_x0000_t32" style="position:absolute;left:20254;top:2743;width:0;height:66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" strokecolor="#7f7f7f" strokeweight="1pt">
                  <v:stroke endarrow="block" joinstyle="miter"/>
                  <o:lock v:ext="edit" shapetype="f"/>
                </v:shape>
                <v:rect id="Rectangle 55" o:spid="_x0000_s1038" style="position:absolute;left:20303;top:5029;width:10058;height:3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Q4wwwAAANsAAAAPAAAAZHJzL2Rvd25yZXYueG1sRI9PawIx&#10;FMTvBb9DeIK3mq1g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mskOMMMAAADbAAAADwAA&#10;AAAAAAAAAAAAAAAHAgAAZHJzL2Rvd25yZXYueG1sUEsFBgAAAAADAAMAtwAAAPcCAAAAAA==&#10;" filled="f" stroked="f" strokeweight="1pt">
                  <v:textbox>
                    <w:txbxContent>
                      <w:p w14:paraId="69124DFF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1, 2, 3 група</w:t>
                        </w:r>
                      </w:p>
                    </w:txbxContent>
                  </v:textbox>
                </v:rect>
                <v:group id="Group 56" o:spid="_x0000_s1039" style="position:absolute;left:31059;width:22697;height:5486" coordorigin="31059" coordsize="22697,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rect id="Rectangle 57" o:spid="_x0000_s1040" style="position:absolute;left:33426;width:2033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" filled="f" stroked="f" strokeweight="1pt">
                    <v:textbox>
                      <w:txbxContent>
                        <w:p w14:paraId="096DFA87" w14:textId="77777777" w:rsidR="009C5D12" w:rsidRPr="008837D7" w:rsidRDefault="009C5D12" w:rsidP="009C5D12">
                          <w:pPr>
                            <w:spacing w:line="259" w:lineRule="auto"/>
                            <w:jc w:val="center"/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</w:pPr>
                          <w:r w:rsidRPr="008837D7"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ТМЦ </w:t>
                          </w:r>
                          <w:r w:rsidRPr="008837D7">
                            <w:rPr>
                              <w:rFonts w:cs="Arial"/>
                              <w:b/>
                              <w:bCs/>
                              <w:color w:val="000000" w:themeColor="text1"/>
                              <w:kern w:val="24"/>
                              <w:lang w:val="uk-UA"/>
                            </w:rPr>
                            <w:t>не</w:t>
                          </w:r>
                          <w:r w:rsidRPr="008837D7"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 відноситься до обмінного фонду </w:t>
                          </w:r>
                        </w:p>
                      </w:txbxContent>
                    </v:textbox>
                  </v:rect>
                  <v:rect id="Rectangle 58" o:spid="_x0000_s1041" style="position:absolute;left:31059;top:457;width:365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" filled="f" stroked="f" strokeweight="1pt">
                    <v:textbox>
                      <w:txbxContent>
                        <w:p w14:paraId="76961429" w14:textId="77777777" w:rsidR="009C5D12" w:rsidRDefault="009C5D12" w:rsidP="009C5D12">
                          <w:pP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  <w:t>Х</w:t>
                          </w:r>
                        </w:p>
                      </w:txbxContent>
                    </v:textbox>
                  </v:rect>
                </v:group>
                <v:group id="Group 59" o:spid="_x0000_s1042" style="position:absolute;left:40346;top:9064;width:22697;height:5487" coordorigin="40346,9064" coordsize="22697,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60" o:spid="_x0000_s1043" style="position:absolute;left:42713;top:9064;width:2033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" filled="f" stroked="f" strokeweight="1pt">
                    <v:textbox>
                      <w:txbxContent>
                        <w:p w14:paraId="1BA706A5" w14:textId="77777777" w:rsidR="009C5D12" w:rsidRPr="008837D7" w:rsidRDefault="009C5D12" w:rsidP="009C5D12">
                          <w:pPr>
                            <w:spacing w:line="259" w:lineRule="auto"/>
                            <w:jc w:val="center"/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ТМЦ </w:t>
                          </w:r>
                          <w:r w:rsidRPr="008837D7">
                            <w:rPr>
                              <w:rFonts w:cs="Arial"/>
                              <w:b/>
                              <w:bCs/>
                              <w:color w:val="000000" w:themeColor="text1"/>
                              <w:kern w:val="24"/>
                              <w:lang w:val="uk-UA"/>
                            </w:rPr>
                            <w:t>не</w:t>
                          </w:r>
                          <w:r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 відноситься до обмінного фонду </w:t>
                          </w:r>
                        </w:p>
                      </w:txbxContent>
                    </v:textbox>
                  </v:rect>
                  <v:rect id="Rectangle 61" o:spid="_x0000_s1044" style="position:absolute;left:40346;top:9521;width:365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" filled="f" stroked="f" strokeweight="1pt">
                    <v:textbox>
                      <w:txbxContent>
                        <w:p w14:paraId="063E607E" w14:textId="77777777" w:rsidR="009C5D12" w:rsidRDefault="009C5D12" w:rsidP="009C5D12">
                          <w:pP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  <w:t>Х</w:t>
                          </w:r>
                        </w:p>
                      </w:txbxContent>
                    </v:textbox>
                  </v:rect>
                </v:group>
                <v:group id="Group 62" o:spid="_x0000_s1045" style="position:absolute;left:49298;top:18367;width:22697;height:5486" coordorigin="49298,18367" coordsize="22697,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rect id="Rectangle 63" o:spid="_x0000_s1046" style="position:absolute;left:51665;top:18367;width:2033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" filled="f" stroked="f" strokeweight="1pt">
                    <v:textbox>
                      <w:txbxContent>
                        <w:p w14:paraId="3C38CAE2" w14:textId="77777777" w:rsidR="009C5D12" w:rsidRPr="008837D7" w:rsidRDefault="009C5D12" w:rsidP="009C5D12">
                          <w:pPr>
                            <w:spacing w:line="259" w:lineRule="auto"/>
                            <w:jc w:val="center"/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ТМЦ </w:t>
                          </w:r>
                          <w:r w:rsidRPr="008837D7">
                            <w:rPr>
                              <w:rFonts w:cs="Arial"/>
                              <w:b/>
                              <w:bCs/>
                              <w:color w:val="000000" w:themeColor="text1"/>
                              <w:kern w:val="24"/>
                              <w:lang w:val="uk-UA"/>
                            </w:rPr>
                            <w:t>не</w:t>
                          </w:r>
                          <w:r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 відноситься до обмінного фонду </w:t>
                          </w:r>
                        </w:p>
                      </w:txbxContent>
                    </v:textbox>
                  </v:rect>
                  <v:rect id="Rectangle 64" o:spid="_x0000_s1047" style="position:absolute;left:49298;top:18824;width:365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" filled="f" stroked="f" strokeweight="1pt">
                    <v:textbox>
                      <w:txbxContent>
                        <w:p w14:paraId="573CB683" w14:textId="77777777" w:rsidR="009C5D12" w:rsidRDefault="009C5D12" w:rsidP="009C5D12">
                          <w:pP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  <w:t>Х</w:t>
                          </w:r>
                        </w:p>
                      </w:txbxContent>
                    </v:textbox>
                  </v:rect>
                </v:group>
                <v:group id="Group 65" o:spid="_x0000_s1048" style="position:absolute;left:59818;top:24221;width:22698;height:5486" coordorigin="59818,24221" coordsize="22697,5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rect id="Rectangle 66" o:spid="_x0000_s1049" style="position:absolute;left:62186;top:24221;width:2033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" filled="f" stroked="f" strokeweight="1pt">
                    <v:textbox>
                      <w:txbxContent>
                        <w:p w14:paraId="66AA3ACC" w14:textId="77777777" w:rsidR="009C5D12" w:rsidRPr="008837D7" w:rsidRDefault="009C5D12" w:rsidP="009C5D12">
                          <w:pPr>
                            <w:spacing w:line="259" w:lineRule="auto"/>
                            <w:jc w:val="center"/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</w:pPr>
                          <w:r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ТМЦ </w:t>
                          </w:r>
                          <w:r w:rsidRPr="008837D7">
                            <w:rPr>
                              <w:rFonts w:cs="Arial"/>
                              <w:b/>
                              <w:bCs/>
                              <w:color w:val="000000" w:themeColor="text1"/>
                              <w:kern w:val="24"/>
                              <w:lang w:val="uk-UA"/>
                            </w:rPr>
                            <w:t>не</w:t>
                          </w:r>
                          <w:r>
                            <w:rPr>
                              <w:rFonts w:cs="Arial"/>
                              <w:color w:val="000000" w:themeColor="text1"/>
                              <w:kern w:val="24"/>
                              <w:lang w:val="uk-UA"/>
                            </w:rPr>
                            <w:t xml:space="preserve"> відноситься до обмінного фонду </w:t>
                          </w:r>
                        </w:p>
                      </w:txbxContent>
                    </v:textbox>
                  </v:rect>
                  <v:rect id="Rectangle 67" o:spid="_x0000_s1050" style="position:absolute;left:59818;top:24678;width:3658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  <v:textbox>
                      <w:txbxContent>
                        <w:p w14:paraId="7F82A932" w14:textId="77777777" w:rsidR="009C5D12" w:rsidRDefault="009C5D12" w:rsidP="009C5D12">
                          <w:pP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FF0000"/>
                              <w:kern w:val="24"/>
                              <w:sz w:val="48"/>
                              <w:szCs w:val="48"/>
                              <w:lang w:val="uk-UA"/>
                            </w:rPr>
                            <w:t>Х</w:t>
                          </w:r>
                        </w:p>
                      </w:txbxContent>
                    </v:textbox>
                  </v:rect>
                </v:group>
                <v:rect id="Rectangle 68" o:spid="_x0000_s1051" style="position:absolute;left:62186;top:30175;width:2033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" filled="f" stroked="f" strokeweight="1pt">
                  <v:textbox>
                    <w:txbxContent>
                      <w:p w14:paraId="29AD471A" w14:textId="77777777" w:rsidR="009C5D12" w:rsidRPr="008837D7" w:rsidRDefault="009C5D12" w:rsidP="009C5D12">
                        <w:pPr>
                          <w:spacing w:line="259" w:lineRule="auto"/>
                          <w:jc w:val="center"/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lang w:val="uk-UA"/>
                          </w:rPr>
                          <w:t xml:space="preserve">ТМЦ відноситься до обмінного фонду </w:t>
                        </w:r>
                      </w:p>
                    </w:txbxContent>
                  </v:textbox>
                </v:rect>
                <v:line id="Straight Connector 69" o:spid="_x0000_s1052" style="position:absolute;visibility:visible;mso-wrap-style:square" from="45751,30175" to="54895,30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" strokecolor="#7f7f7f" strokeweight="1pt">
                  <v:stroke joinstyle="miter"/>
                  <o:lock v:ext="edit" shapetype="f"/>
                </v:lin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70" o:spid="_x0000_s1053" type="#_x0000_t34" style="position:absolute;left:54895;top:30175;width:4923;height:264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" adj="-176" strokecolor="#7f7f7f" strokeweight="1pt">
                  <v:stroke endarrow="block"/>
                  <o:lock v:ext="edit" shapetype="f"/>
                </v:shape>
                <v:shape id="Connector: Elbow 71" o:spid="_x0000_s1054" type="#_x0000_t34" style="position:absolute;left:54895;top:26964;width:4923;height:3211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" adj="-241" strokecolor="#7f7f7f" strokeweight="1pt">
                  <v:stroke endarrow="block"/>
                  <o:lock v:ext="edit" shapetype="f"/>
                </v:shape>
                <v:shape id="Straight Arrow Connector 72" o:spid="_x0000_s1055" type="#_x0000_t32" style="position:absolute;left:31957;top:11887;width:0;height:66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" strokecolor="#7f7f7f" strokeweight="1pt">
                  <v:stroke endarrow="block" joinstyle="miter"/>
                  <o:lock v:ext="edit" shapetype="f"/>
                </v:shape>
                <v:shape id="Straight Arrow Connector 73" o:spid="_x0000_s1056" type="#_x0000_t32" style="position:absolute;left:41360;top:21031;width:0;height:66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" strokecolor="#7f7f7f" strokeweight="1pt">
                  <v:stroke endarrow="block" joinstyle="miter"/>
                  <o:lock v:ext="edit" shapetype="f"/>
                </v:shape>
                <v:rect id="Rectangle 74" o:spid="_x0000_s1057" style="position:absolute;left:32045;top:9063;width:5487;height:2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" filled="f" stroked="f" strokeweight="1pt">
                  <v:textbox>
                    <w:txbxContent>
                      <w:p w14:paraId="08922BA4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Ні</w:t>
                        </w:r>
                      </w:p>
                    </w:txbxContent>
                  </v:textbox>
                </v:rect>
                <v:rect id="Rectangle 75" o:spid="_x0000_s1058" style="position:absolute;left:32045;top:15159;width:6354;height:3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" filled="f" stroked="f" strokeweight="1pt">
                  <v:textbox>
                    <w:txbxContent>
                      <w:p w14:paraId="383C490E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Так</w:t>
                        </w:r>
                      </w:p>
                    </w:txbxContent>
                  </v:textbox>
                </v:rect>
                <v:rect id="Rectangle 76" o:spid="_x0000_s1059" style="position:absolute;left:42628;top:17560;width:5835;height:3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swn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3Kfx+ST9ALp4AAAD//wMAUEsBAi0AFAAGAAgAAAAhANvh9svuAAAAhQEAABMAAAAAAAAAAAAA&#10;AAAAAAAAAFtDb250ZW50X1R5cGVzXS54bWxQSwECLQAUAAYACAAAACEAWvQsW78AAAAVAQAACwAA&#10;AAAAAAAAAAAAAAAfAQAAX3JlbHMvLnJlbHNQSwECLQAUAAYACAAAACEAIa7MJ8MAAADbAAAADwAA&#10;AAAAAAAAAAAAAAAHAgAAZHJzL2Rvd25yZXYueG1sUEsFBgAAAAADAAMAtwAAAPcCAAAAAA==&#10;" filled="f" stroked="f" strokeweight="1pt">
                  <v:textbox>
                    <w:txbxContent>
                      <w:p w14:paraId="45073053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Ні</w:t>
                        </w:r>
                      </w:p>
                    </w:txbxContent>
                  </v:textbox>
                </v:rect>
                <v:rect id="Rectangle 77" o:spid="_x0000_s1060" style="position:absolute;left:55621;top:23393;width:5366;height:35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" filled="f" stroked="f" strokeweight="1pt">
                  <v:textbox>
                    <w:txbxContent>
                      <w:p w14:paraId="06780980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Ні</w:t>
                        </w:r>
                      </w:p>
                    </w:txbxContent>
                  </v:textbox>
                </v:rect>
                <v:rect id="Rectangle 78" o:spid="_x0000_s1061" style="position:absolute;left:41425;top:24675;width:6511;height:30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" filled="f" stroked="f" strokeweight="1pt">
                  <v:textbox>
                    <w:txbxContent>
                      <w:p w14:paraId="1A02E2A7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Так</w:t>
                        </w:r>
                      </w:p>
                    </w:txbxContent>
                  </v:textbox>
                </v:rect>
                <v:rect id="Rectangle 79" o:spid="_x0000_s1062" style="position:absolute;left:55622;top:33298;width:6564;height:29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" filled="f" stroked="f" strokeweight="1pt">
                  <v:textbox>
                    <w:txbxContent>
                      <w:p w14:paraId="3CFEDB6C" w14:textId="77777777" w:rsidR="009C5D12" w:rsidRDefault="009C5D12" w:rsidP="009C5D12">
                        <w:pP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</w:pPr>
                        <w:r>
                          <w:rPr>
                            <w:rFonts w:cs="Arial"/>
                            <w:color w:val="000000" w:themeColor="text1"/>
                            <w:kern w:val="24"/>
                            <w:sz w:val="21"/>
                            <w:szCs w:val="21"/>
                            <w:lang w:val="uk-UA"/>
                          </w:rPr>
                          <w:t>Так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E72E3" w:rsidRPr="00F40522">
        <w:t xml:space="preserve">Критерії </w:t>
      </w:r>
      <w:r>
        <w:t xml:space="preserve">та алгоритм </w:t>
      </w:r>
      <w:r w:rsidR="00EE72E3" w:rsidRPr="00F40522">
        <w:t>віднесення ТМЦ до обмінного фонду</w:t>
      </w:r>
      <w:bookmarkEnd w:id="51"/>
    </w:p>
    <w:p w14:paraId="665E161A" w14:textId="77777777" w:rsidR="009C5D12" w:rsidRPr="00043977" w:rsidRDefault="009C5D12" w:rsidP="002C60C9">
      <w:pPr>
        <w:rPr>
          <w:lang w:val="ru-RU"/>
        </w:rPr>
      </w:pPr>
    </w:p>
    <w:p w14:paraId="20BC875E" w14:textId="77777777" w:rsidR="002C60C9" w:rsidRPr="00043977" w:rsidRDefault="002C60C9" w:rsidP="002C60C9">
      <w:pPr>
        <w:rPr>
          <w:lang w:val="ru-RU"/>
        </w:rPr>
      </w:pPr>
    </w:p>
    <w:p w14:paraId="0DE1E7B6" w14:textId="77777777" w:rsidR="002C60C9" w:rsidRPr="00043977" w:rsidRDefault="002C60C9" w:rsidP="002C60C9">
      <w:pPr>
        <w:rPr>
          <w:lang w:val="ru-RU"/>
        </w:rPr>
      </w:pPr>
    </w:p>
    <w:p w14:paraId="6CBC8195" w14:textId="77777777" w:rsidR="002C60C9" w:rsidRPr="00043977" w:rsidRDefault="002C60C9" w:rsidP="002C60C9">
      <w:pPr>
        <w:rPr>
          <w:lang w:val="ru-RU"/>
        </w:rPr>
      </w:pPr>
    </w:p>
    <w:p w14:paraId="7AE85233" w14:textId="77777777" w:rsidR="002C60C9" w:rsidRPr="00043977" w:rsidRDefault="002C60C9" w:rsidP="002C60C9">
      <w:pPr>
        <w:rPr>
          <w:lang w:val="ru-RU"/>
        </w:rPr>
      </w:pPr>
    </w:p>
    <w:p w14:paraId="3215CE96" w14:textId="77777777" w:rsidR="002C60C9" w:rsidRPr="00043977" w:rsidRDefault="002C60C9" w:rsidP="002C60C9">
      <w:pPr>
        <w:rPr>
          <w:lang w:val="ru-RU"/>
        </w:rPr>
      </w:pPr>
    </w:p>
    <w:p w14:paraId="500C998C" w14:textId="77777777" w:rsidR="002C60C9" w:rsidRPr="00043977" w:rsidRDefault="002C60C9" w:rsidP="002C60C9">
      <w:pPr>
        <w:rPr>
          <w:lang w:val="ru-RU"/>
        </w:rPr>
      </w:pPr>
    </w:p>
    <w:p w14:paraId="49FF26FC" w14:textId="77777777" w:rsidR="002C60C9" w:rsidRPr="00043977" w:rsidRDefault="002C60C9" w:rsidP="002C60C9">
      <w:pPr>
        <w:rPr>
          <w:lang w:val="ru-RU"/>
        </w:rPr>
      </w:pPr>
    </w:p>
    <w:p w14:paraId="50A5B85B" w14:textId="77777777" w:rsidR="002C60C9" w:rsidRPr="00043977" w:rsidRDefault="002C60C9" w:rsidP="002C60C9">
      <w:pPr>
        <w:rPr>
          <w:lang w:val="ru-RU"/>
        </w:rPr>
      </w:pPr>
    </w:p>
    <w:p w14:paraId="5379C0C1" w14:textId="77777777" w:rsidR="002C60C9" w:rsidRPr="00043977" w:rsidRDefault="002C60C9" w:rsidP="002C60C9">
      <w:pPr>
        <w:rPr>
          <w:lang w:val="ru-RU"/>
        </w:rPr>
      </w:pPr>
    </w:p>
    <w:p w14:paraId="5B2750F0" w14:textId="77777777" w:rsidR="002C60C9" w:rsidRPr="00043977" w:rsidRDefault="002C60C9" w:rsidP="002C60C9">
      <w:pPr>
        <w:rPr>
          <w:lang w:val="ru-RU"/>
        </w:rPr>
      </w:pPr>
    </w:p>
    <w:p w14:paraId="046153CD" w14:textId="77777777" w:rsidR="002C60C9" w:rsidRPr="00043977" w:rsidRDefault="002C60C9" w:rsidP="002C60C9">
      <w:pPr>
        <w:rPr>
          <w:lang w:val="ru-RU"/>
        </w:rPr>
      </w:pPr>
    </w:p>
    <w:p w14:paraId="24171F9D" w14:textId="77777777" w:rsidR="002C60C9" w:rsidRPr="00043977" w:rsidRDefault="002C60C9" w:rsidP="002C60C9">
      <w:pPr>
        <w:rPr>
          <w:lang w:val="ru-RU"/>
        </w:rPr>
      </w:pPr>
    </w:p>
    <w:p w14:paraId="651A4C48" w14:textId="0384F316" w:rsidR="002C60C9" w:rsidRPr="00043977" w:rsidRDefault="002C60C9" w:rsidP="002C60C9">
      <w:pPr>
        <w:rPr>
          <w:lang w:val="ru-RU"/>
        </w:rPr>
      </w:pPr>
    </w:p>
    <w:p w14:paraId="1E6E548F" w14:textId="36554211" w:rsidR="002C60C9" w:rsidRPr="00043977" w:rsidRDefault="002C60C9" w:rsidP="002C60C9">
      <w:pPr>
        <w:rPr>
          <w:lang w:val="ru-RU"/>
        </w:rPr>
      </w:pPr>
    </w:p>
    <w:p w14:paraId="7FD44809" w14:textId="0DDC7483" w:rsidR="002C60C9" w:rsidRPr="00043977" w:rsidRDefault="002C60C9" w:rsidP="002C60C9">
      <w:pPr>
        <w:rPr>
          <w:lang w:val="ru-RU"/>
        </w:rPr>
      </w:pPr>
    </w:p>
    <w:p w14:paraId="5D6E8727" w14:textId="7443BA88" w:rsidR="002C60C9" w:rsidRPr="00043977" w:rsidRDefault="002C60C9" w:rsidP="002C60C9">
      <w:pPr>
        <w:rPr>
          <w:lang w:val="ru-RU"/>
        </w:rPr>
      </w:pPr>
    </w:p>
    <w:p w14:paraId="55A0A0EC" w14:textId="55386383" w:rsidR="00420C75" w:rsidRPr="00E23DBA" w:rsidRDefault="002C60C9" w:rsidP="00E23DBA">
      <w:pPr>
        <w:ind w:left="-567"/>
        <w:rPr>
          <w:b/>
          <w:bCs/>
          <w:sz w:val="28"/>
          <w:szCs w:val="32"/>
          <w:lang w:val="ru-RU"/>
        </w:rPr>
      </w:pPr>
      <w:r w:rsidRPr="00E23DBA">
        <w:rPr>
          <w:b/>
          <w:bCs/>
          <w:sz w:val="28"/>
          <w:szCs w:val="32"/>
          <w:lang w:val="uk-UA"/>
        </w:rPr>
        <w:t xml:space="preserve">* 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4111"/>
      </w:tblGrid>
      <w:tr w:rsidR="00A57249" w:rsidRPr="00043977" w14:paraId="50F33297" w14:textId="024C1814" w:rsidTr="00A57249">
        <w:trPr>
          <w:trHeight w:val="454"/>
        </w:trPr>
        <w:tc>
          <w:tcPr>
            <w:tcW w:w="709" w:type="dxa"/>
            <w:shd w:val="clear" w:color="auto" w:fill="auto"/>
            <w:noWrap/>
            <w:vAlign w:val="center"/>
          </w:tcPr>
          <w:p w14:paraId="7A0147EA" w14:textId="315D4183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val="uk-UA"/>
              </w:rPr>
              <w:t>№.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1E30CB47" w14:textId="303F748B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val="uk-UA"/>
              </w:rPr>
              <w:t>Опис групи критичності</w:t>
            </w:r>
          </w:p>
        </w:tc>
        <w:tc>
          <w:tcPr>
            <w:tcW w:w="4111" w:type="dxa"/>
            <w:vAlign w:val="center"/>
          </w:tcPr>
          <w:p w14:paraId="3C445876" w14:textId="675C2FBB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val="uk-UA"/>
              </w:rPr>
              <w:t>Приклад ТМЦ, які можуть відноситись до відповідної групи</w:t>
            </w:r>
            <w:r w:rsidR="002927AF" w:rsidRPr="008742DB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  <w:lang w:val="uk-UA"/>
              </w:rPr>
              <w:t xml:space="preserve"> критичності</w:t>
            </w:r>
          </w:p>
        </w:tc>
      </w:tr>
      <w:tr w:rsidR="00A57249" w:rsidRPr="00043977" w14:paraId="55837800" w14:textId="3837C822" w:rsidTr="00A57249">
        <w:trPr>
          <w:trHeight w:val="454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E4A62BE" w14:textId="77777777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К.1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56BAC0CE" w14:textId="4374FB94" w:rsidR="00A57249" w:rsidRPr="008742DB" w:rsidRDefault="00A57249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Відсутність або поломка ТМЦ має наслідком повне припинення роботи декількох агрегатів</w:t>
            </w:r>
          </w:p>
        </w:tc>
        <w:tc>
          <w:tcPr>
            <w:tcW w:w="4111" w:type="dxa"/>
          </w:tcPr>
          <w:p w14:paraId="4F059C37" w14:textId="554944A7" w:rsidR="00A57249" w:rsidRPr="008742DB" w:rsidRDefault="00620612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Електродвигун </w:t>
            </w:r>
            <w:r w:rsidR="00EB781D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основних насосних агрегатів насосної станції</w:t>
            </w:r>
            <w:r w:rsidR="002D5BFF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 </w:t>
            </w:r>
          </w:p>
        </w:tc>
      </w:tr>
      <w:tr w:rsidR="00A57249" w:rsidRPr="00043977" w14:paraId="2CEDED28" w14:textId="7D2EFC07" w:rsidTr="00A57249">
        <w:trPr>
          <w:trHeight w:val="454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9F77AF" w14:textId="77777777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К.2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13BF4CB1" w14:textId="11DF342A" w:rsidR="00A57249" w:rsidRPr="008742DB" w:rsidRDefault="00A57249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Відсутність або поломка ТМЦ має наслідком повне припинення роботи одного агрегату</w:t>
            </w:r>
          </w:p>
        </w:tc>
        <w:tc>
          <w:tcPr>
            <w:tcW w:w="4111" w:type="dxa"/>
          </w:tcPr>
          <w:p w14:paraId="0E879EAB" w14:textId="0C188BAD" w:rsidR="00A57249" w:rsidRPr="008742DB" w:rsidRDefault="00FB5DA4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Електромагнітний </w:t>
            </w:r>
            <w:r w:rsidR="00E84438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пускач </w:t>
            </w:r>
            <w:r w:rsidR="00CF28FB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резервного </w:t>
            </w:r>
            <w:r w:rsidR="00E84438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електродвигуна</w:t>
            </w:r>
            <w:r w:rsidR="001F2D87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 насосної станції</w:t>
            </w:r>
          </w:p>
        </w:tc>
      </w:tr>
      <w:tr w:rsidR="00A57249" w:rsidRPr="008742DB" w14:paraId="11DC9FC1" w14:textId="48AF0321" w:rsidTr="00A57249">
        <w:trPr>
          <w:trHeight w:val="454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AFDC9E" w14:textId="77777777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К.3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7BAF5F01" w14:textId="231C2780" w:rsidR="00A57249" w:rsidRPr="008742DB" w:rsidRDefault="00A57249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Відсутність або поломка ТМЦ має наслідком зниження продуктивності агрегату</w:t>
            </w:r>
          </w:p>
        </w:tc>
        <w:tc>
          <w:tcPr>
            <w:tcW w:w="4111" w:type="dxa"/>
          </w:tcPr>
          <w:p w14:paraId="7D17F22F" w14:textId="18BB9559" w:rsidR="00A57249" w:rsidRPr="008742DB" w:rsidRDefault="00C33D09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Ротор насосу</w:t>
            </w:r>
            <w:r w:rsidR="00B235CA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 насосної станції</w:t>
            </w:r>
          </w:p>
        </w:tc>
      </w:tr>
      <w:tr w:rsidR="00A57249" w:rsidRPr="008742DB" w14:paraId="726BC8DE" w14:textId="79B5632D" w:rsidTr="00A57249">
        <w:trPr>
          <w:trHeight w:val="567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7E9624A" w14:textId="77777777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К.4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2F6C8D0C" w14:textId="0859CDC5" w:rsidR="00A57249" w:rsidRPr="008742DB" w:rsidRDefault="00A57249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Відсутність або поломка ТМЦ не впливає на продуктивність, але знижує надійність агрегату</w:t>
            </w:r>
          </w:p>
        </w:tc>
        <w:tc>
          <w:tcPr>
            <w:tcW w:w="4111" w:type="dxa"/>
          </w:tcPr>
          <w:p w14:paraId="3EAAAA50" w14:textId="4A81D781" w:rsidR="00A57249" w:rsidRPr="008742DB" w:rsidRDefault="00BA5872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Модульний автоматичний </w:t>
            </w:r>
            <w:r w:rsidR="00F81E29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вимикач</w:t>
            </w:r>
          </w:p>
        </w:tc>
      </w:tr>
      <w:tr w:rsidR="00A57249" w:rsidRPr="008742DB" w14:paraId="5CDC132C" w14:textId="2C1F5AD5" w:rsidTr="00A57249">
        <w:trPr>
          <w:trHeight w:val="454"/>
        </w:trPr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C05DFBD" w14:textId="77777777" w:rsidR="00A57249" w:rsidRPr="008742DB" w:rsidRDefault="00A57249" w:rsidP="00EB781D">
            <w:pPr>
              <w:spacing w:line="259" w:lineRule="auto"/>
              <w:jc w:val="center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К.5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78652F7F" w14:textId="20F3581A" w:rsidR="00A57249" w:rsidRPr="008742DB" w:rsidRDefault="00A57249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Відсутність або поломка ТМЦ не впливає на продуктивність і надійність агрегату</w:t>
            </w:r>
          </w:p>
        </w:tc>
        <w:tc>
          <w:tcPr>
            <w:tcW w:w="4111" w:type="dxa"/>
          </w:tcPr>
          <w:p w14:paraId="49EC60AA" w14:textId="0110005F" w:rsidR="00A57249" w:rsidRPr="008742DB" w:rsidRDefault="004E4FB3" w:rsidP="00EB781D">
            <w:pPr>
              <w:spacing w:line="259" w:lineRule="auto"/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</w:pPr>
            <w:r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>Трифазний лічильник</w:t>
            </w:r>
            <w:r w:rsidR="002927AF" w:rsidRPr="008742DB">
              <w:rPr>
                <w:rFonts w:eastAsia="Times New Roman" w:cs="Arial"/>
                <w:i/>
                <w:iCs/>
                <w:color w:val="000000"/>
                <w:szCs w:val="20"/>
                <w:lang w:val="uk-UA"/>
              </w:rPr>
              <w:t xml:space="preserve"> електроенергії</w:t>
            </w:r>
          </w:p>
        </w:tc>
      </w:tr>
    </w:tbl>
    <w:p w14:paraId="6D12E06D" w14:textId="5B0478F1" w:rsidR="002C60C9" w:rsidRPr="00420C75" w:rsidRDefault="002C60C9" w:rsidP="002C60C9">
      <w:pPr>
        <w:rPr>
          <w:lang w:val="uk-UA"/>
        </w:rPr>
        <w:sectPr w:rsidR="002C60C9" w:rsidRPr="00420C75" w:rsidSect="00947C50">
          <w:pgSz w:w="12240" w:h="15840"/>
          <w:pgMar w:top="1138" w:right="850" w:bottom="1138" w:left="1699" w:header="720" w:footer="720" w:gutter="0"/>
          <w:cols w:space="720"/>
          <w:docGrid w:linePitch="360"/>
        </w:sectPr>
      </w:pPr>
    </w:p>
    <w:p w14:paraId="2ED58C84" w14:textId="3FC53B86" w:rsidR="00DE5E2D" w:rsidRDefault="00C237E7" w:rsidP="00A7410A">
      <w:pPr>
        <w:pStyle w:val="a"/>
        <w:rPr>
          <w:color w:val="auto"/>
          <w:sz w:val="22"/>
          <w:szCs w:val="22"/>
        </w:rPr>
      </w:pPr>
      <w:bookmarkStart w:id="54" w:name="_Toc126937358"/>
      <w:r w:rsidRPr="00C237E7">
        <w:rPr>
          <w:color w:val="auto"/>
          <w:sz w:val="22"/>
          <w:szCs w:val="22"/>
        </w:rPr>
        <w:lastRenderedPageBreak/>
        <w:t>Модель віднесення ТМЦ до аварійного запасу і встановлення початкових рівнів аварійного запасу</w:t>
      </w:r>
      <w:bookmarkEnd w:id="54"/>
    </w:p>
    <w:bookmarkEnd w:id="52"/>
    <w:bookmarkEnd w:id="53"/>
    <w:p w14:paraId="664F9A90" w14:textId="6B9C93E9" w:rsidR="00E57703" w:rsidRPr="00E57703" w:rsidRDefault="00E57703" w:rsidP="00E8549A">
      <w:pPr>
        <w:pStyle w:val="10"/>
      </w:pPr>
      <w:r w:rsidRPr="00E57703">
        <w:t xml:space="preserve">На підставі </w:t>
      </w:r>
      <w:r w:rsidRPr="00E8549A">
        <w:t>експертної</w:t>
      </w:r>
      <w:r w:rsidRPr="00E57703">
        <w:t xml:space="preserve"> оцінки для кожного ТМЦ обирають параметри характеристик, які впливають на ймовірність або збиток від відсутності ТМЦ на складі при виникненні аварійної потреби.</w:t>
      </w:r>
    </w:p>
    <w:p w14:paraId="134159B6" w14:textId="02767366" w:rsidR="005971D6" w:rsidRDefault="00E57703" w:rsidP="00F06F77">
      <w:pPr>
        <w:pStyle w:val="10"/>
        <w:spacing w:before="120" w:after="120"/>
      </w:pPr>
      <w:r w:rsidRPr="00E57703">
        <w:t>Для кожного параметра визначається його ступінь впливу на необхідність створення аварійного запасу (від 1 до 10).</w:t>
      </w:r>
      <w:r w:rsidR="00E8549A">
        <w:t xml:space="preserve"> </w:t>
      </w:r>
      <w:r w:rsidRPr="00E8549A">
        <w:t xml:space="preserve">Ці характеристики </w:t>
      </w:r>
      <w:r w:rsidR="00E8549A">
        <w:t>наведено</w:t>
      </w:r>
      <w:r w:rsidRPr="00E8549A">
        <w:t xml:space="preserve"> в таблиці 1</w:t>
      </w:r>
      <w:r w:rsidR="00E8549A">
        <w:t xml:space="preserve"> нижче</w:t>
      </w:r>
      <w:r w:rsidRPr="00E8549A">
        <w:t>:</w:t>
      </w:r>
    </w:p>
    <w:p w14:paraId="6CE4B30E" w14:textId="1364D8D9" w:rsidR="0054084F" w:rsidRDefault="00556AAA" w:rsidP="00556AAA">
      <w:pPr>
        <w:pStyle w:val="10"/>
        <w:numPr>
          <w:ilvl w:val="0"/>
          <w:numId w:val="11"/>
        </w:numPr>
        <w:spacing w:before="120" w:after="120"/>
        <w:ind w:left="851"/>
      </w:pPr>
      <w:r>
        <w:t xml:space="preserve">критичність </w:t>
      </w:r>
      <w:r w:rsidR="0054084F">
        <w:t>обладнання, на якому використовується ТМЦ, у технологічному ланцюжку виробництва - К (група збитків)</w:t>
      </w:r>
      <w:r>
        <w:t>;</w:t>
      </w:r>
    </w:p>
    <w:p w14:paraId="1CB60431" w14:textId="479E3B1A" w:rsidR="0054084F" w:rsidRDefault="00556AAA" w:rsidP="00556AAA">
      <w:pPr>
        <w:pStyle w:val="10"/>
        <w:numPr>
          <w:ilvl w:val="0"/>
          <w:numId w:val="11"/>
        </w:numPr>
        <w:spacing w:before="120" w:after="120"/>
        <w:ind w:left="851"/>
      </w:pPr>
      <w:r>
        <w:t xml:space="preserve">критичність </w:t>
      </w:r>
      <w:r w:rsidR="0054084F">
        <w:t>ТМЦ до зупинки всього обладнання - О (група збиток)</w:t>
      </w:r>
      <w:r w:rsidR="00A305E1">
        <w:t>;</w:t>
      </w:r>
      <w:r w:rsidR="0054084F">
        <w:t xml:space="preserve"> </w:t>
      </w:r>
    </w:p>
    <w:p w14:paraId="0DCB990E" w14:textId="00C51C01" w:rsidR="0054084F" w:rsidRDefault="00556AAA" w:rsidP="00556AAA">
      <w:pPr>
        <w:pStyle w:val="10"/>
        <w:numPr>
          <w:ilvl w:val="0"/>
          <w:numId w:val="11"/>
        </w:numPr>
        <w:spacing w:before="120" w:after="120"/>
        <w:ind w:left="851"/>
      </w:pPr>
      <w:r>
        <w:t xml:space="preserve">частота </w:t>
      </w:r>
      <w:r w:rsidR="0054084F">
        <w:t>аварійної потреби в ТМЦ - Ч (група ймовірність)</w:t>
      </w:r>
      <w:r w:rsidR="00A305E1">
        <w:t>;</w:t>
      </w:r>
    </w:p>
    <w:p w14:paraId="56BB6BFA" w14:textId="5904773B" w:rsidR="0054084F" w:rsidRDefault="00556AAA" w:rsidP="00556AAA">
      <w:pPr>
        <w:pStyle w:val="10"/>
        <w:numPr>
          <w:ilvl w:val="0"/>
          <w:numId w:val="11"/>
        </w:numPr>
        <w:spacing w:before="120" w:after="120"/>
        <w:ind w:left="851"/>
      </w:pPr>
      <w:r>
        <w:t xml:space="preserve">частота </w:t>
      </w:r>
      <w:r w:rsidR="0054084F">
        <w:t>діагностики обладнання, на якому використовується ТМЦ - Д (група ймовірність)</w:t>
      </w:r>
      <w:r w:rsidR="00A305E1">
        <w:t>;</w:t>
      </w:r>
    </w:p>
    <w:p w14:paraId="6F2A3101" w14:textId="5676EFDB" w:rsidR="0054084F" w:rsidRDefault="00A305E1" w:rsidP="00556AAA">
      <w:pPr>
        <w:pStyle w:val="10"/>
        <w:numPr>
          <w:ilvl w:val="0"/>
          <w:numId w:val="11"/>
        </w:numPr>
        <w:spacing w:before="120" w:after="120"/>
        <w:ind w:left="851"/>
      </w:pPr>
      <w:r>
        <w:t xml:space="preserve">кількість </w:t>
      </w:r>
      <w:r w:rsidR="0054084F">
        <w:t>одиниць обладнання, для якого використовується ТМЦ - Е (група ймовірність)</w:t>
      </w:r>
      <w:r>
        <w:t>;</w:t>
      </w:r>
    </w:p>
    <w:p w14:paraId="1535C6D5" w14:textId="6B1D39F1" w:rsidR="00E8549A" w:rsidRDefault="00A305E1" w:rsidP="00556AAA">
      <w:pPr>
        <w:pStyle w:val="10"/>
        <w:numPr>
          <w:ilvl w:val="0"/>
          <w:numId w:val="11"/>
        </w:numPr>
        <w:spacing w:before="120" w:after="120"/>
        <w:ind w:left="851"/>
      </w:pPr>
      <w:r>
        <w:t xml:space="preserve">цикл </w:t>
      </w:r>
      <w:r w:rsidR="0054084F">
        <w:t>постачання ТМЦ на склад - Ц (група ймовірність).</w:t>
      </w:r>
    </w:p>
    <w:p w14:paraId="56AD3013" w14:textId="63CA51CF" w:rsidR="003557E4" w:rsidRDefault="003557E4" w:rsidP="003557E4">
      <w:pPr>
        <w:pStyle w:val="10"/>
      </w:pPr>
      <w:r>
        <w:t>У разі використання ТМЦ на обладнанні з різною критичністю у виробни</w:t>
      </w:r>
      <w:r w:rsidR="000A5B22">
        <w:t>чому процесі</w:t>
      </w:r>
      <w:r>
        <w:t xml:space="preserve"> та частотою діагностики (характеристики №1,</w:t>
      </w:r>
      <w:r w:rsidR="000A5B22">
        <w:t xml:space="preserve"> </w:t>
      </w:r>
      <w:r>
        <w:t>2), вибирають параметри з більшим ступенем впливу.</w:t>
      </w:r>
    </w:p>
    <w:p w14:paraId="5B44BAC6" w14:textId="414D9B2B" w:rsidR="00A305E1" w:rsidRDefault="003557E4" w:rsidP="003557E4">
      <w:pPr>
        <w:pStyle w:val="10"/>
      </w:pPr>
      <w:r>
        <w:t xml:space="preserve">Загальний ступінь впливу ТМЦ на необхідність створення аварійного запасу рахується за формулою, наведеною нижче. Якщо </w:t>
      </w:r>
      <w:r w:rsidR="000A5B22">
        <w:t xml:space="preserve">за результатами розрахунку </w:t>
      </w:r>
      <w:r w:rsidR="00660BAE">
        <w:t xml:space="preserve">показник </w:t>
      </w:r>
      <w:r>
        <w:t>виходи</w:t>
      </w:r>
      <w:r w:rsidR="00660BAE">
        <w:t>ть</w:t>
      </w:r>
      <w:r>
        <w:t xml:space="preserve"> більшим за параметр В, то аварійний запас для </w:t>
      </w:r>
      <w:r w:rsidR="00660BAE">
        <w:t>такої</w:t>
      </w:r>
      <w:r>
        <w:t xml:space="preserve"> ТМЦ створюється.</w:t>
      </w:r>
    </w:p>
    <w:p w14:paraId="246867E6" w14:textId="77777777" w:rsidR="00A8521C" w:rsidRDefault="00A8521C" w:rsidP="00A8521C">
      <w:pPr>
        <w:pStyle w:val="10"/>
        <w:numPr>
          <w:ilvl w:val="0"/>
          <w:numId w:val="0"/>
        </w:numPr>
        <w:ind w:left="425"/>
        <w:jc w:val="center"/>
        <w:sectPr w:rsidR="00A8521C" w:rsidSect="00947C50">
          <w:pgSz w:w="12240" w:h="15840"/>
          <w:pgMar w:top="1138" w:right="850" w:bottom="1138" w:left="1699" w:header="720" w:footer="720" w:gutter="0"/>
          <w:cols w:space="720"/>
          <w:docGrid w:linePitch="360"/>
        </w:sectPr>
      </w:pPr>
      <w:r w:rsidRPr="00A8521C">
        <w:rPr>
          <w:b/>
          <w:bCs/>
          <w:lang w:val="en-US"/>
        </w:rPr>
        <w:t>K</w:t>
      </w:r>
      <w:r w:rsidRPr="00A8521C">
        <w:rPr>
          <w:b/>
          <w:bCs/>
        </w:rPr>
        <w:t>*О*(Д+Ц+Е+Ч) &gt; В</w:t>
      </w:r>
      <w:r>
        <w:t xml:space="preserve"> – аварійний запас створюється.</w:t>
      </w:r>
    </w:p>
    <w:p w14:paraId="4065361A" w14:textId="3B8B53EA" w:rsidR="00A8521C" w:rsidRPr="005A2C9D" w:rsidRDefault="002B20FA" w:rsidP="005A2C9D">
      <w:pPr>
        <w:spacing w:after="160" w:line="259" w:lineRule="auto"/>
        <w:rPr>
          <w:sz w:val="22"/>
          <w:lang w:val="uk-UA"/>
        </w:rPr>
      </w:pPr>
      <w:r w:rsidRPr="005A2C9D">
        <w:rPr>
          <w:sz w:val="22"/>
          <w:lang w:val="uk-UA"/>
        </w:rPr>
        <w:lastRenderedPageBreak/>
        <w:t>Таблиц</w:t>
      </w:r>
      <w:r w:rsidR="00C5208A" w:rsidRPr="005A2C9D">
        <w:rPr>
          <w:sz w:val="22"/>
          <w:lang w:val="uk-UA"/>
        </w:rPr>
        <w:t>я 1. Вхідні параметри</w:t>
      </w:r>
    </w:p>
    <w:tbl>
      <w:tblPr>
        <w:tblW w:w="11663" w:type="dxa"/>
        <w:tblInd w:w="93" w:type="dxa"/>
        <w:tblLook w:val="04A0" w:firstRow="1" w:lastRow="0" w:firstColumn="1" w:lastColumn="0" w:noHBand="0" w:noVBand="1"/>
      </w:tblPr>
      <w:tblGrid>
        <w:gridCol w:w="1518"/>
        <w:gridCol w:w="2774"/>
        <w:gridCol w:w="1281"/>
        <w:gridCol w:w="6090"/>
      </w:tblGrid>
      <w:tr w:rsidR="00F62DCB" w:rsidRPr="00F55003" w14:paraId="4A9CD92E" w14:textId="77777777" w:rsidTr="00F62DCB">
        <w:trPr>
          <w:trHeight w:val="680"/>
        </w:trPr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B831E3B" w14:textId="51A30131" w:rsidR="00F62DCB" w:rsidRPr="00F55003" w:rsidRDefault="00F62DCB" w:rsidP="0023035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</w:pPr>
            <w:r w:rsidRPr="00F55003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Позначення</w:t>
            </w:r>
          </w:p>
        </w:tc>
        <w:tc>
          <w:tcPr>
            <w:tcW w:w="277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2BA762" w14:textId="77777777" w:rsidR="00F62DCB" w:rsidRPr="00F55003" w:rsidRDefault="00F62DCB" w:rsidP="0023035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</w:pPr>
            <w:r w:rsidRPr="00F55003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Характеристика</w:t>
            </w:r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C12E4C" w14:textId="77777777" w:rsidR="00F62DCB" w:rsidRPr="00F55003" w:rsidRDefault="00F62DCB" w:rsidP="0023035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</w:pPr>
            <w:r w:rsidRPr="00F55003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Параметр</w:t>
            </w:r>
          </w:p>
        </w:tc>
        <w:tc>
          <w:tcPr>
            <w:tcW w:w="60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19EF54" w14:textId="4C447AEE" w:rsidR="00F62DCB" w:rsidRPr="00F55003" w:rsidRDefault="00F62DCB" w:rsidP="0023035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</w:pPr>
            <w:r w:rsidRPr="00F55003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Опис</w:t>
            </w:r>
          </w:p>
        </w:tc>
      </w:tr>
      <w:tr w:rsidR="00F62DCB" w:rsidRPr="00F55003" w14:paraId="5D537C11" w14:textId="77777777" w:rsidTr="00F62DCB">
        <w:trPr>
          <w:trHeight w:val="1275"/>
        </w:trPr>
        <w:tc>
          <w:tcPr>
            <w:tcW w:w="1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499B1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F55003">
              <w:rPr>
                <w:rFonts w:eastAsia="Times New Roman" w:cs="Arial"/>
                <w:color w:val="000000"/>
                <w:sz w:val="22"/>
              </w:rPr>
              <w:t>В</w:t>
            </w:r>
          </w:p>
        </w:tc>
        <w:tc>
          <w:tcPr>
            <w:tcW w:w="27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0F4B" w14:textId="1586A2BB" w:rsidR="00F62DCB" w:rsidRPr="00E37F2C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E37F2C">
              <w:rPr>
                <w:rFonts w:eastAsia="Times New Roman" w:cs="Arial"/>
                <w:color w:val="000000"/>
                <w:sz w:val="22"/>
                <w:lang w:val="uk-UA"/>
              </w:rPr>
              <w:t xml:space="preserve">Рівень загального ступеня впливу, 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>при</w:t>
            </w:r>
            <w:r w:rsidRPr="00E37F2C">
              <w:rPr>
                <w:rFonts w:eastAsia="Times New Roman" w:cs="Arial"/>
                <w:color w:val="000000"/>
                <w:sz w:val="22"/>
                <w:lang w:val="uk-UA"/>
              </w:rPr>
              <w:t xml:space="preserve"> яко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>му</w:t>
            </w:r>
            <w:r w:rsidRPr="00E37F2C">
              <w:rPr>
                <w:rFonts w:eastAsia="Times New Roman" w:cs="Arial"/>
                <w:color w:val="000000"/>
                <w:sz w:val="22"/>
                <w:lang w:val="uk-UA"/>
              </w:rPr>
              <w:t xml:space="preserve"> аварійний запас для 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>конкретного</w:t>
            </w:r>
            <w:r w:rsidRPr="00E37F2C">
              <w:rPr>
                <w:rFonts w:eastAsia="Times New Roman" w:cs="Arial"/>
                <w:color w:val="000000"/>
                <w:sz w:val="22"/>
                <w:lang w:val="uk-UA"/>
              </w:rPr>
              <w:t xml:space="preserve"> ТМЦ створюється</w:t>
            </w:r>
          </w:p>
        </w:tc>
        <w:tc>
          <w:tcPr>
            <w:tcW w:w="73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C6A9E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F55003">
              <w:rPr>
                <w:rFonts w:eastAsia="Times New Roman" w:cs="Arial"/>
                <w:color w:val="000000"/>
                <w:sz w:val="22"/>
              </w:rPr>
              <w:t>-</w:t>
            </w:r>
          </w:p>
        </w:tc>
      </w:tr>
      <w:tr w:rsidR="00F62DCB" w:rsidRPr="00043977" w14:paraId="33FD292C" w14:textId="77777777" w:rsidTr="00F62DCB">
        <w:trPr>
          <w:trHeight w:val="454"/>
        </w:trPr>
        <w:tc>
          <w:tcPr>
            <w:tcW w:w="1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88DE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F55003">
              <w:rPr>
                <w:rFonts w:eastAsia="Times New Roman" w:cs="Arial"/>
                <w:color w:val="000000"/>
                <w:sz w:val="22"/>
              </w:rPr>
              <w:t>К</w:t>
            </w:r>
          </w:p>
        </w:tc>
        <w:tc>
          <w:tcPr>
            <w:tcW w:w="27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8DAF" w14:textId="2DE5D2F7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Критичність обладнання, на якому використовується ТМЦ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2EAB" w14:textId="77777777" w:rsidR="00F62DCB" w:rsidRPr="00C8669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К.1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12385" w14:textId="461E0760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 xml:space="preserve">Повне припинення </w:t>
            </w: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роботи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 xml:space="preserve"> декількох агрегатів</w:t>
            </w:r>
          </w:p>
        </w:tc>
      </w:tr>
      <w:tr w:rsidR="00F62DCB" w:rsidRPr="00043977" w14:paraId="0860BE9B" w14:textId="77777777" w:rsidTr="00F62DCB">
        <w:trPr>
          <w:trHeight w:val="454"/>
        </w:trPr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2159D3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7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7FA927" w14:textId="77777777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0B2B" w14:textId="77777777" w:rsidR="00F62DCB" w:rsidRPr="00C8669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К.2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4DD5" w14:textId="2D0AA518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 xml:space="preserve">Повне припинення </w:t>
            </w: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 xml:space="preserve">роботи </w:t>
            </w: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одного агрегату</w:t>
            </w:r>
          </w:p>
        </w:tc>
      </w:tr>
      <w:tr w:rsidR="00F62DCB" w:rsidRPr="00F55003" w14:paraId="44E30FC9" w14:textId="77777777" w:rsidTr="00F62DCB">
        <w:trPr>
          <w:trHeight w:val="454"/>
        </w:trPr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7CF92F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7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702E62" w14:textId="77777777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22D2" w14:textId="77777777" w:rsidR="00F62DCB" w:rsidRPr="00C8669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К.3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AC21" w14:textId="4BCFC77C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Зниження продуктивності агрегату</w:t>
            </w:r>
          </w:p>
        </w:tc>
      </w:tr>
      <w:tr w:rsidR="00F62DCB" w:rsidRPr="00043977" w14:paraId="3FDFDD2E" w14:textId="77777777" w:rsidTr="00F62DCB">
        <w:trPr>
          <w:trHeight w:val="567"/>
        </w:trPr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E1603E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</w:p>
        </w:tc>
        <w:tc>
          <w:tcPr>
            <w:tcW w:w="27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361CA4" w14:textId="77777777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8B8F" w14:textId="77777777" w:rsidR="00F62DCB" w:rsidRPr="00C8669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К.4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A778" w14:textId="37D568D6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Не впливає на продуктивність, але знижує надійність агрегату</w:t>
            </w:r>
          </w:p>
        </w:tc>
      </w:tr>
      <w:tr w:rsidR="00F62DCB" w:rsidRPr="00043977" w14:paraId="428A44E1" w14:textId="77777777" w:rsidTr="00F62DCB">
        <w:trPr>
          <w:trHeight w:val="454"/>
        </w:trPr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34F8DE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7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3C173E" w14:textId="77777777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8102" w14:textId="77777777" w:rsidR="00F62DCB" w:rsidRPr="00C8669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К.5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219D" w14:textId="7CE9696C" w:rsidR="00F62DCB" w:rsidRPr="00C8669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C86695">
              <w:rPr>
                <w:rFonts w:eastAsia="Times New Roman" w:cs="Arial"/>
                <w:color w:val="000000"/>
                <w:sz w:val="22"/>
                <w:lang w:val="uk-UA"/>
              </w:rPr>
              <w:t>Не впливає на продуктивність і надійність агрегату</w:t>
            </w:r>
          </w:p>
        </w:tc>
      </w:tr>
      <w:tr w:rsidR="00F62DCB" w:rsidRPr="00F55003" w14:paraId="5AE8B96F" w14:textId="77777777" w:rsidTr="00F62DCB">
        <w:trPr>
          <w:trHeight w:val="454"/>
        </w:trPr>
        <w:tc>
          <w:tcPr>
            <w:tcW w:w="15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36BE" w14:textId="77777777" w:rsidR="00F62DCB" w:rsidRPr="00F55003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F55003">
              <w:rPr>
                <w:rFonts w:eastAsia="Times New Roman" w:cs="Arial"/>
                <w:color w:val="000000"/>
                <w:sz w:val="22"/>
              </w:rPr>
              <w:t>О</w:t>
            </w:r>
          </w:p>
        </w:tc>
        <w:tc>
          <w:tcPr>
            <w:tcW w:w="27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EA0B" w14:textId="3B5E19ED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Критичність впливу ТМЦ на відмову обладнання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8BBA" w14:textId="77777777" w:rsidR="00F62DCB" w:rsidRPr="00154CC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О.1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2F6C" w14:textId="14D4C07B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Повне припинення роботи обладнання</w:t>
            </w:r>
          </w:p>
        </w:tc>
      </w:tr>
      <w:tr w:rsidR="00F62DCB" w:rsidRPr="00F55003" w14:paraId="54E11EB8" w14:textId="77777777" w:rsidTr="00F62DCB">
        <w:trPr>
          <w:trHeight w:val="454"/>
        </w:trPr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1EC552" w14:textId="77777777" w:rsidR="00F62DCB" w:rsidRPr="00F55003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7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4A725" w14:textId="77777777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ED70" w14:textId="77777777" w:rsidR="00F62DCB" w:rsidRPr="00154CC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О.2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C7F7" w14:textId="458FB0DC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Зниження продуктивності роботи обладнання</w:t>
            </w:r>
          </w:p>
        </w:tc>
      </w:tr>
      <w:tr w:rsidR="00F62DCB" w:rsidRPr="00043977" w14:paraId="2969E1C0" w14:textId="77777777" w:rsidTr="00F62DCB">
        <w:trPr>
          <w:trHeight w:val="567"/>
        </w:trPr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645EF8" w14:textId="77777777" w:rsidR="00F62DCB" w:rsidRPr="00F55003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</w:rPr>
            </w:pPr>
          </w:p>
        </w:tc>
        <w:tc>
          <w:tcPr>
            <w:tcW w:w="27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C400A" w14:textId="77777777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8158" w14:textId="77777777" w:rsidR="00F62DCB" w:rsidRPr="00154CC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О.3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F245" w14:textId="2B5267BB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Не впливає на продуктивність, але знижує надійність обладнання</w:t>
            </w:r>
          </w:p>
        </w:tc>
      </w:tr>
      <w:tr w:rsidR="00F62DCB" w:rsidRPr="00043977" w14:paraId="5B0CEEBC" w14:textId="77777777" w:rsidTr="00F62DCB">
        <w:trPr>
          <w:trHeight w:val="454"/>
        </w:trPr>
        <w:tc>
          <w:tcPr>
            <w:tcW w:w="15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06449C" w14:textId="77777777" w:rsidR="00F62DCB" w:rsidRPr="00F55003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7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8307EA" w14:textId="77777777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5D6C" w14:textId="77777777" w:rsidR="00F62DCB" w:rsidRPr="00154CC5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О.4</w:t>
            </w:r>
          </w:p>
        </w:tc>
        <w:tc>
          <w:tcPr>
            <w:tcW w:w="60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C1A9" w14:textId="7680203D" w:rsidR="00F62DCB" w:rsidRPr="00154CC5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154CC5">
              <w:rPr>
                <w:rFonts w:eastAsia="Times New Roman" w:cs="Arial"/>
                <w:color w:val="000000"/>
                <w:sz w:val="22"/>
                <w:lang w:val="uk-UA"/>
              </w:rPr>
              <w:t>Не впливає на продуктивність і надійність обладнання</w:t>
            </w:r>
          </w:p>
        </w:tc>
      </w:tr>
    </w:tbl>
    <w:p w14:paraId="6B1F14C4" w14:textId="77777777" w:rsidR="00C5208A" w:rsidRPr="003D1D21" w:rsidRDefault="00C5208A" w:rsidP="002B20FA">
      <w:pPr>
        <w:pStyle w:val="10"/>
        <w:numPr>
          <w:ilvl w:val="0"/>
          <w:numId w:val="0"/>
        </w:numPr>
        <w:ind w:left="425"/>
        <w:jc w:val="left"/>
      </w:pPr>
    </w:p>
    <w:p w14:paraId="59469DC1" w14:textId="0C96CB07" w:rsidR="00660BAE" w:rsidRPr="005A2C9D" w:rsidRDefault="00150290" w:rsidP="005A2C9D">
      <w:pPr>
        <w:spacing w:after="160" w:line="259" w:lineRule="auto"/>
        <w:rPr>
          <w:sz w:val="22"/>
          <w:lang w:val="uk-UA"/>
        </w:rPr>
      </w:pPr>
      <w:r w:rsidRPr="005A2C9D">
        <w:rPr>
          <w:sz w:val="22"/>
          <w:lang w:val="uk-UA"/>
        </w:rPr>
        <w:t>Продовження Таблиці 1.</w:t>
      </w:r>
    </w:p>
    <w:tbl>
      <w:tblPr>
        <w:tblW w:w="11376" w:type="dxa"/>
        <w:tblInd w:w="93" w:type="dxa"/>
        <w:tblLook w:val="04A0" w:firstRow="1" w:lastRow="0" w:firstColumn="1" w:lastColumn="0" w:noHBand="0" w:noVBand="1"/>
      </w:tblPr>
      <w:tblGrid>
        <w:gridCol w:w="1795"/>
        <w:gridCol w:w="2108"/>
        <w:gridCol w:w="1378"/>
        <w:gridCol w:w="6095"/>
      </w:tblGrid>
      <w:tr w:rsidR="00F62DCB" w:rsidRPr="0078261F" w14:paraId="496ED12A" w14:textId="77777777" w:rsidTr="00F62DCB">
        <w:trPr>
          <w:trHeight w:val="68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5ABD5D" w14:textId="5B6E4862" w:rsidR="00F62DCB" w:rsidRPr="0078261F" w:rsidRDefault="00F62DCB" w:rsidP="0015029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78261F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Позначення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F7E51" w14:textId="79F62DE8" w:rsidR="00F62DCB" w:rsidRPr="0078261F" w:rsidRDefault="00F62DCB" w:rsidP="0015029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78261F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Характеристика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3DA1B2" w14:textId="24900CC4" w:rsidR="00F62DCB" w:rsidRPr="0078261F" w:rsidRDefault="00F62DCB" w:rsidP="0015029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78261F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Параметр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D71134F" w14:textId="3B69CB5D" w:rsidR="00F62DCB" w:rsidRPr="0078261F" w:rsidRDefault="00F62DCB" w:rsidP="0015029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78261F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Опис</w:t>
            </w:r>
          </w:p>
        </w:tc>
      </w:tr>
      <w:tr w:rsidR="00F62DCB" w:rsidRPr="00043977" w14:paraId="5BF83AF4" w14:textId="77777777" w:rsidTr="00F62DCB">
        <w:trPr>
          <w:trHeight w:val="454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0FD9" w14:textId="77777777" w:rsidR="00F62DCB" w:rsidRPr="0078261F" w:rsidRDefault="00F62DCB" w:rsidP="00D93B4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78261F">
              <w:rPr>
                <w:rFonts w:eastAsia="Times New Roman" w:cs="Arial"/>
                <w:color w:val="000000"/>
                <w:sz w:val="22"/>
              </w:rPr>
              <w:t>Ч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DEA3" w14:textId="36A1B4E7" w:rsidR="00F62DCB" w:rsidRPr="00421CD4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Досвід аварійної потреби в ТМЦ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CEC9" w14:textId="77777777" w:rsidR="00F62DCB" w:rsidRPr="00421CD4" w:rsidRDefault="00F62DCB" w:rsidP="00D93B4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Ч.1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B801" w14:textId="1306B31D" w:rsidR="00F62DCB" w:rsidRPr="00421CD4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частіше, ніж 1 раз на квартал.</w:t>
            </w:r>
          </w:p>
        </w:tc>
      </w:tr>
      <w:tr w:rsidR="00F62DCB" w:rsidRPr="00043977" w14:paraId="4E45B485" w14:textId="77777777" w:rsidTr="00F62DCB">
        <w:trPr>
          <w:trHeight w:val="454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980D" w14:textId="77777777" w:rsidR="00F62DCB" w:rsidRPr="00D93B4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1CC4" w14:textId="77777777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5037" w14:textId="77777777" w:rsidR="00F62DCB" w:rsidRPr="00421CD4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Ч.2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0C9E" w14:textId="011F383A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квартал.</w:t>
            </w:r>
          </w:p>
        </w:tc>
      </w:tr>
      <w:tr w:rsidR="00F62DCB" w:rsidRPr="00043977" w14:paraId="6842C6FB" w14:textId="77777777" w:rsidTr="00F62DCB">
        <w:trPr>
          <w:trHeight w:val="454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38F7" w14:textId="77777777" w:rsidR="00F62DCB" w:rsidRPr="0078261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5618" w14:textId="77777777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7B95" w14:textId="77777777" w:rsidR="00F62DCB" w:rsidRPr="00421CD4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Ч.3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EB0D" w14:textId="730F95A6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рік.</w:t>
            </w:r>
          </w:p>
        </w:tc>
      </w:tr>
      <w:tr w:rsidR="00F62DCB" w:rsidRPr="00043977" w14:paraId="48312B9D" w14:textId="77777777" w:rsidTr="00F62DCB">
        <w:trPr>
          <w:trHeight w:val="454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87C53" w14:textId="77777777" w:rsidR="00F62DCB" w:rsidRPr="0078261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60A1" w14:textId="77777777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F095" w14:textId="77777777" w:rsidR="00F62DCB" w:rsidRPr="00421CD4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Ч.4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53C6" w14:textId="72141E2A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За останні 3 роки аварійної потреби в ТМЦ не було.</w:t>
            </w:r>
          </w:p>
        </w:tc>
      </w:tr>
      <w:tr w:rsidR="00F62DCB" w:rsidRPr="00043977" w14:paraId="0571895A" w14:textId="77777777" w:rsidTr="00F62DCB">
        <w:trPr>
          <w:trHeight w:val="51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F59C" w14:textId="665487F6" w:rsidR="00F62DCB" w:rsidRPr="009C736C" w:rsidRDefault="00F62DCB" w:rsidP="007A7402">
            <w:pPr>
              <w:spacing w:line="240" w:lineRule="auto"/>
              <w:jc w:val="center"/>
              <w:rPr>
                <w:rFonts w:eastAsia="Times New Roman" w:cs="Arial"/>
                <w:i/>
                <w:iCs/>
                <w:color w:val="000000"/>
                <w:sz w:val="22"/>
              </w:rPr>
            </w:pPr>
            <w:r w:rsidRPr="009C736C">
              <w:rPr>
                <w:rFonts w:eastAsia="Times New Roman" w:cs="Arial"/>
                <w:i/>
                <w:iCs/>
                <w:color w:val="000000"/>
                <w:sz w:val="22"/>
              </w:rPr>
              <w:t>t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537C3" w14:textId="79F27B1C" w:rsidR="00F62DCB" w:rsidRPr="00421CD4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Досвід аварійної потреби в ТМЦ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928BA" w14:textId="1B6A7610" w:rsidR="00F62DCB" w:rsidRPr="00421CD4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Точне значення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C4F31" w14:textId="0179AFF2" w:rsidR="00F62DCB" w:rsidRPr="00421CD4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Визначається для ТМЦ, для яких порахувати початковий обсяг споживання неможливо</w:t>
            </w:r>
          </w:p>
        </w:tc>
      </w:tr>
      <w:tr w:rsidR="00F62DCB" w:rsidRPr="00043977" w14:paraId="6C6C7AC5" w14:textId="77777777" w:rsidTr="00F62DCB">
        <w:trPr>
          <w:trHeight w:val="567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EFB3" w14:textId="77777777" w:rsidR="00F62DCB" w:rsidRPr="0078261F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78261F">
              <w:rPr>
                <w:rFonts w:eastAsia="Times New Roman" w:cs="Arial"/>
                <w:color w:val="000000"/>
                <w:sz w:val="22"/>
              </w:rPr>
              <w:t>Д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9419" w14:textId="4EEC6AE3" w:rsidR="00F62DCB" w:rsidRPr="00421CD4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Частота діагностики обладнання, на якому використовується ТМЦ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567B" w14:textId="77777777" w:rsidR="00F62DCB" w:rsidRPr="00421CD4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6687" w14:textId="7C355CE8" w:rsidR="00F62DCB" w:rsidRPr="00421CD4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Діагностика обладнання проводиться рідше, ніж 1 раз на квартал</w:t>
            </w:r>
          </w:p>
        </w:tc>
      </w:tr>
      <w:tr w:rsidR="00F62DCB" w:rsidRPr="00043977" w14:paraId="6089FA64" w14:textId="77777777" w:rsidTr="00F62DCB">
        <w:trPr>
          <w:trHeight w:val="567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C5A4" w14:textId="77777777" w:rsidR="00F62DCB" w:rsidRPr="00D93B4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0D19D" w14:textId="77777777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2DE1" w14:textId="77777777" w:rsidR="00F62DCB" w:rsidRPr="00421CD4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F345" w14:textId="40ECAC72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Діагностика обладнання проводиться частіше, ніж 1 раз на квартал.</w:t>
            </w:r>
          </w:p>
        </w:tc>
      </w:tr>
      <w:tr w:rsidR="00F62DCB" w:rsidRPr="00043977" w14:paraId="00014C0E" w14:textId="77777777" w:rsidTr="00F62DCB">
        <w:trPr>
          <w:trHeight w:val="567"/>
        </w:trPr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C803" w14:textId="77777777" w:rsidR="00F62DCB" w:rsidRPr="0078261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F454" w14:textId="77777777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A212B" w14:textId="77777777" w:rsidR="00F62DCB" w:rsidRPr="00421CD4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429E" w14:textId="6AC6CF56" w:rsidR="00F62DCB" w:rsidRPr="00421CD4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21CD4">
              <w:rPr>
                <w:rFonts w:eastAsia="Times New Roman" w:cs="Arial"/>
                <w:color w:val="000000"/>
                <w:sz w:val="22"/>
                <w:lang w:val="uk-UA"/>
              </w:rPr>
              <w:t>Діагностика обладнання проводиться частіше, ніж 1 раз на місяць.</w:t>
            </w:r>
          </w:p>
        </w:tc>
      </w:tr>
      <w:tr w:rsidR="00F62DCB" w:rsidRPr="00043977" w14:paraId="41671AD3" w14:textId="77777777" w:rsidTr="00F62DCB">
        <w:trPr>
          <w:trHeight w:val="567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F662A" w14:textId="77777777" w:rsidR="00F62DCB" w:rsidRPr="0078261F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78261F">
              <w:rPr>
                <w:rFonts w:eastAsia="Times New Roman" w:cs="Arial"/>
                <w:color w:val="000000"/>
                <w:sz w:val="22"/>
              </w:rPr>
              <w:t>Е</w:t>
            </w:r>
          </w:p>
        </w:tc>
        <w:tc>
          <w:tcPr>
            <w:tcW w:w="2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3220" w14:textId="16ACF539" w:rsidR="00F62DCB" w:rsidRPr="00060E57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060E57">
              <w:rPr>
                <w:rFonts w:eastAsia="Times New Roman" w:cs="Arial"/>
                <w:color w:val="000000"/>
                <w:sz w:val="22"/>
                <w:lang w:val="uk-UA"/>
              </w:rPr>
              <w:t>Кількість одиниць обладнання, для якого використовується ТМЦ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C74C" w14:textId="77777777" w:rsidR="00F62DCB" w:rsidRPr="00060E57" w:rsidRDefault="00F62DCB" w:rsidP="007A7402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060E57">
              <w:rPr>
                <w:rFonts w:eastAsia="Times New Roman" w:cs="Arial"/>
                <w:color w:val="000000"/>
                <w:sz w:val="22"/>
                <w:lang w:val="uk-UA"/>
              </w:rPr>
              <w:t>Е.1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87FF" w14:textId="33CBED16" w:rsidR="00F62DCB" w:rsidRPr="00060E57" w:rsidRDefault="00F62DCB" w:rsidP="007A7402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060E57">
              <w:rPr>
                <w:rFonts w:eastAsia="Times New Roman" w:cs="Arial"/>
                <w:color w:val="000000"/>
                <w:sz w:val="22"/>
                <w:lang w:val="uk-UA"/>
              </w:rPr>
              <w:t>Кількість одиниць обладнання, для якого використовується ТМЦ, більше 10</w:t>
            </w:r>
          </w:p>
        </w:tc>
      </w:tr>
      <w:tr w:rsidR="00F62DCB" w:rsidRPr="00043977" w14:paraId="209FE6C3" w14:textId="77777777" w:rsidTr="00F62DCB">
        <w:trPr>
          <w:trHeight w:val="567"/>
        </w:trPr>
        <w:tc>
          <w:tcPr>
            <w:tcW w:w="179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DCB5" w14:textId="77777777" w:rsidR="00F62DCB" w:rsidRPr="00D93B4F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1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CD3D" w14:textId="77777777" w:rsidR="00F62DCB" w:rsidRPr="00060E57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93EC" w14:textId="77777777" w:rsidR="00F62DCB" w:rsidRPr="00060E57" w:rsidRDefault="00F62DCB" w:rsidP="00D93B4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060E57">
              <w:rPr>
                <w:rFonts w:eastAsia="Times New Roman" w:cs="Arial"/>
                <w:color w:val="000000"/>
                <w:sz w:val="22"/>
                <w:lang w:val="uk-UA"/>
              </w:rPr>
              <w:t>Е.2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9AD4" w14:textId="3E8372CB" w:rsidR="00F62DCB" w:rsidRPr="00060E57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060E57">
              <w:rPr>
                <w:rFonts w:eastAsia="Times New Roman" w:cs="Arial"/>
                <w:color w:val="000000"/>
                <w:sz w:val="22"/>
                <w:lang w:val="uk-UA"/>
              </w:rPr>
              <w:t>Кількість одиниць обладнання, для якого використовується ТМЦ, більше 3</w:t>
            </w:r>
          </w:p>
        </w:tc>
      </w:tr>
      <w:tr w:rsidR="00F62DCB" w:rsidRPr="00043977" w14:paraId="0EAD51C8" w14:textId="77777777" w:rsidTr="00F62DCB">
        <w:trPr>
          <w:trHeight w:val="567"/>
        </w:trPr>
        <w:tc>
          <w:tcPr>
            <w:tcW w:w="179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8269" w14:textId="77777777" w:rsidR="00F62DCB" w:rsidRPr="0078261F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ru-RU"/>
              </w:rPr>
            </w:pPr>
          </w:p>
        </w:tc>
        <w:tc>
          <w:tcPr>
            <w:tcW w:w="21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B921" w14:textId="77777777" w:rsidR="00F62DCB" w:rsidRPr="00060E57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0FAA" w14:textId="77777777" w:rsidR="00F62DCB" w:rsidRPr="00060E57" w:rsidRDefault="00F62DCB" w:rsidP="00D93B4F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060E57">
              <w:rPr>
                <w:rFonts w:eastAsia="Times New Roman" w:cs="Arial"/>
                <w:color w:val="000000"/>
                <w:sz w:val="22"/>
                <w:lang w:val="uk-UA"/>
              </w:rPr>
              <w:t>Е.3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BD28" w14:textId="70484005" w:rsidR="00F62DCB" w:rsidRPr="00060E57" w:rsidRDefault="00F62DCB" w:rsidP="00D93B4F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060E57">
              <w:rPr>
                <w:rFonts w:eastAsia="Times New Roman" w:cs="Arial"/>
                <w:color w:val="000000"/>
                <w:sz w:val="22"/>
                <w:lang w:val="uk-UA"/>
              </w:rPr>
              <w:t>Кількість одиниць обладнання, для якого використовується ТМЦ, менше 3</w:t>
            </w:r>
          </w:p>
        </w:tc>
      </w:tr>
    </w:tbl>
    <w:p w14:paraId="22F07C8A" w14:textId="77777777" w:rsidR="00B731DC" w:rsidRDefault="00B731DC" w:rsidP="00A4406C">
      <w:pPr>
        <w:pStyle w:val="10"/>
        <w:numPr>
          <w:ilvl w:val="0"/>
          <w:numId w:val="0"/>
        </w:numPr>
        <w:ind w:left="425"/>
      </w:pPr>
    </w:p>
    <w:p w14:paraId="6008446C" w14:textId="0F253F0D" w:rsidR="00A4406C" w:rsidRPr="005A2C9D" w:rsidRDefault="00A4406C" w:rsidP="005A2C9D">
      <w:pPr>
        <w:spacing w:after="160" w:line="259" w:lineRule="auto"/>
        <w:rPr>
          <w:sz w:val="22"/>
          <w:lang w:val="uk-UA"/>
        </w:rPr>
      </w:pPr>
      <w:r w:rsidRPr="005A2C9D">
        <w:rPr>
          <w:sz w:val="22"/>
          <w:lang w:val="uk-UA"/>
        </w:rPr>
        <w:t>Продовження Таблиці 1.</w:t>
      </w:r>
    </w:p>
    <w:tbl>
      <w:tblPr>
        <w:tblW w:w="11380" w:type="dxa"/>
        <w:tblInd w:w="93" w:type="dxa"/>
        <w:tblLook w:val="04A0" w:firstRow="1" w:lastRow="0" w:firstColumn="1" w:lastColumn="0" w:noHBand="0" w:noVBand="1"/>
      </w:tblPr>
      <w:tblGrid>
        <w:gridCol w:w="1795"/>
        <w:gridCol w:w="2109"/>
        <w:gridCol w:w="1379"/>
        <w:gridCol w:w="6097"/>
      </w:tblGrid>
      <w:tr w:rsidR="00F62DCB" w:rsidRPr="001E4615" w14:paraId="4584DAE8" w14:textId="77777777" w:rsidTr="00F62DCB">
        <w:trPr>
          <w:trHeight w:val="680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3E497" w14:textId="77777777" w:rsidR="00F62DCB" w:rsidRPr="001E4615" w:rsidRDefault="00F62DCB" w:rsidP="00E114E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1E4615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Позначення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B54ED9" w14:textId="77777777" w:rsidR="00F62DCB" w:rsidRPr="001E4615" w:rsidRDefault="00F62DCB" w:rsidP="00E114E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1E4615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Характеристика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09E9414" w14:textId="77777777" w:rsidR="00F62DCB" w:rsidRPr="001E4615" w:rsidRDefault="00F62DCB" w:rsidP="00E114E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1E4615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Параметр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EA39469" w14:textId="77777777" w:rsidR="00F62DCB" w:rsidRPr="001E4615" w:rsidRDefault="00F62DCB" w:rsidP="00E114E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</w:rPr>
            </w:pPr>
            <w:r w:rsidRPr="001E4615">
              <w:rPr>
                <w:rFonts w:eastAsia="Times New Roman" w:cs="Arial"/>
                <w:b/>
                <w:bCs/>
                <w:color w:val="000000"/>
                <w:sz w:val="22"/>
                <w:lang w:val="uk-UA"/>
              </w:rPr>
              <w:t>Опис</w:t>
            </w:r>
          </w:p>
        </w:tc>
      </w:tr>
      <w:tr w:rsidR="00F62DCB" w:rsidRPr="001E4615" w14:paraId="30DEA32E" w14:textId="77777777" w:rsidTr="00F62DCB">
        <w:trPr>
          <w:trHeight w:val="454"/>
        </w:trPr>
        <w:tc>
          <w:tcPr>
            <w:tcW w:w="17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C6A7" w14:textId="77777777" w:rsidR="00F62DCB" w:rsidRPr="001E4615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1E4615">
              <w:rPr>
                <w:rFonts w:eastAsia="Times New Roman" w:cs="Arial"/>
                <w:color w:val="000000"/>
                <w:sz w:val="22"/>
              </w:rPr>
              <w:t>Ц</w:t>
            </w:r>
          </w:p>
        </w:tc>
        <w:tc>
          <w:tcPr>
            <w:tcW w:w="21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EF07" w14:textId="27EC5F12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ТМЦ на склад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AAD9" w14:textId="77777777" w:rsidR="00F62DCB" w:rsidRPr="00F9246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Ц.1</w:t>
            </w:r>
          </w:p>
        </w:tc>
        <w:tc>
          <w:tcPr>
            <w:tcW w:w="60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0F5D" w14:textId="62985BE9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року</w:t>
            </w:r>
          </w:p>
        </w:tc>
      </w:tr>
      <w:tr w:rsidR="00F62DCB" w:rsidRPr="001E4615" w14:paraId="3658154C" w14:textId="77777777" w:rsidTr="00F62DCB">
        <w:trPr>
          <w:trHeight w:val="454"/>
        </w:trPr>
        <w:tc>
          <w:tcPr>
            <w:tcW w:w="17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26E01E" w14:textId="77777777" w:rsidR="00F62DCB" w:rsidRPr="001E4615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</w:p>
        </w:tc>
        <w:tc>
          <w:tcPr>
            <w:tcW w:w="21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70D8E2" w14:textId="77777777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24DA" w14:textId="77777777" w:rsidR="00F62DCB" w:rsidRPr="00F9246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Ц.2</w:t>
            </w:r>
          </w:p>
        </w:tc>
        <w:tc>
          <w:tcPr>
            <w:tcW w:w="6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955D" w14:textId="79AA5356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кварталу</w:t>
            </w:r>
          </w:p>
        </w:tc>
      </w:tr>
      <w:tr w:rsidR="00F62DCB" w:rsidRPr="001E4615" w14:paraId="215DA94A" w14:textId="77777777" w:rsidTr="00F62DCB">
        <w:trPr>
          <w:trHeight w:val="454"/>
        </w:trPr>
        <w:tc>
          <w:tcPr>
            <w:tcW w:w="17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35E6D7" w14:textId="77777777" w:rsidR="00F62DCB" w:rsidRPr="001E4615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</w:p>
        </w:tc>
        <w:tc>
          <w:tcPr>
            <w:tcW w:w="21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E5A4F6" w14:textId="77777777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7013" w14:textId="77777777" w:rsidR="00F62DCB" w:rsidRPr="00F9246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Ц.3</w:t>
            </w:r>
          </w:p>
        </w:tc>
        <w:tc>
          <w:tcPr>
            <w:tcW w:w="6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4260" w14:textId="0E42F24F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менше 1 кварталу</w:t>
            </w:r>
          </w:p>
        </w:tc>
      </w:tr>
      <w:tr w:rsidR="00F62DCB" w:rsidRPr="00043977" w14:paraId="2066390A" w14:textId="77777777" w:rsidTr="00F62DCB">
        <w:trPr>
          <w:trHeight w:val="567"/>
        </w:trPr>
        <w:tc>
          <w:tcPr>
            <w:tcW w:w="179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3441B8" w14:textId="77777777" w:rsidR="00F62DCB" w:rsidRPr="001E4615" w:rsidRDefault="00F62DCB" w:rsidP="001E4615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1E4615">
              <w:rPr>
                <w:rFonts w:eastAsia="Times New Roman" w:cs="Arial"/>
                <w:color w:val="000000"/>
                <w:sz w:val="22"/>
              </w:rPr>
              <w:t>T</w:t>
            </w:r>
          </w:p>
        </w:tc>
        <w:tc>
          <w:tcPr>
            <w:tcW w:w="2109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C9EE68" w14:textId="66EA3D79" w:rsidR="00F62DCB" w:rsidRPr="00F9246F" w:rsidRDefault="00F62DCB" w:rsidP="001E461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ТМЦ на склад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FF53" w14:textId="48085ED4" w:rsidR="00F62DCB" w:rsidRPr="00F9246F" w:rsidRDefault="00F62DCB" w:rsidP="001E4615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Точне значення</w:t>
            </w:r>
          </w:p>
        </w:tc>
        <w:tc>
          <w:tcPr>
            <w:tcW w:w="6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ECA3A" w14:textId="35FB6003" w:rsidR="00F62DCB" w:rsidRPr="00F9246F" w:rsidRDefault="00F62DCB" w:rsidP="001E461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eastAsia="Times New Roman" w:cs="Arial"/>
                <w:color w:val="000000"/>
                <w:sz w:val="22"/>
                <w:lang w:val="uk-UA"/>
              </w:rPr>
              <w:t>Визначається для ТМЦ, для яких порахувати початковий обсяг споживання неможливо</w:t>
            </w:r>
          </w:p>
        </w:tc>
      </w:tr>
      <w:tr w:rsidR="00F62DCB" w:rsidRPr="00043977" w14:paraId="6BDE71C1" w14:textId="77777777" w:rsidTr="00F62DCB">
        <w:trPr>
          <w:trHeight w:val="567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EE7B" w14:textId="4D598AB1" w:rsidR="00F62DCB" w:rsidRPr="009C736C" w:rsidRDefault="00F62DCB" w:rsidP="009C736C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9C736C">
              <w:rPr>
                <w:rFonts w:eastAsia="Times New Roman" w:cs="Arial"/>
                <w:color w:val="000000"/>
                <w:sz w:val="22"/>
              </w:rPr>
              <w:lastRenderedPageBreak/>
              <w:t>К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A0D9" w14:textId="1820A59D" w:rsidR="00F62DCB" w:rsidRPr="00F9246F" w:rsidRDefault="00F62DCB" w:rsidP="00E114E0">
            <w:pPr>
              <w:spacing w:line="240" w:lineRule="auto"/>
              <w:rPr>
                <w:rFonts w:ascii="Arial Narrow" w:eastAsia="Times New Roman" w:hAnsi="Arial Narrow" w:cs="Calibri"/>
                <w:color w:val="000000"/>
                <w:sz w:val="22"/>
                <w:lang w:val="uk-UA"/>
              </w:rPr>
            </w:pPr>
            <w:r w:rsidRPr="00F9246F">
              <w:rPr>
                <w:rFonts w:cs="Arial"/>
                <w:sz w:val="22"/>
                <w:lang w:val="uk-UA"/>
              </w:rPr>
              <w:t>Страховий коефіцієнт обладнання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29F90" w14:textId="77777777" w:rsidR="00F62DCB" w:rsidRPr="00F9246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cs="Arial"/>
                <w:sz w:val="22"/>
                <w:lang w:val="uk-UA"/>
              </w:rPr>
              <w:t>%.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4588" w14:textId="7D00F95A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cs="Arial"/>
                <w:sz w:val="22"/>
                <w:lang w:val="uk-UA"/>
              </w:rPr>
              <w:t>Коефіцієнт, що збільшує норму запасів при більшій критичності обладнання, в якому використовується ТМЦ</w:t>
            </w:r>
          </w:p>
        </w:tc>
      </w:tr>
      <w:tr w:rsidR="00F62DCB" w:rsidRPr="00043977" w14:paraId="56DA2DBB" w14:textId="77777777" w:rsidTr="00F62DCB">
        <w:trPr>
          <w:trHeight w:val="567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E084" w14:textId="06780250" w:rsidR="00F62DCB" w:rsidRPr="009C736C" w:rsidRDefault="00F62DCB" w:rsidP="00E114E0">
            <w:pPr>
              <w:spacing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2"/>
                <w:lang w:val="uk-UA"/>
              </w:rPr>
            </w:pPr>
            <w:r w:rsidRPr="009C736C">
              <w:rPr>
                <w:rFonts w:eastAsia="Times New Roman" w:cs="Arial"/>
                <w:color w:val="000000"/>
                <w:sz w:val="22"/>
              </w:rPr>
              <w:t>О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0071" w14:textId="27CAB810" w:rsidR="00F62DCB" w:rsidRPr="00F9246F" w:rsidRDefault="00F62DCB" w:rsidP="00E114E0">
            <w:pPr>
              <w:spacing w:line="240" w:lineRule="auto"/>
              <w:rPr>
                <w:rFonts w:ascii="Arial Narrow" w:eastAsia="Times New Roman" w:hAnsi="Arial Narrow" w:cs="Calibri"/>
                <w:color w:val="000000"/>
                <w:sz w:val="22"/>
                <w:lang w:val="uk-UA"/>
              </w:rPr>
            </w:pPr>
            <w:r w:rsidRPr="00F9246F">
              <w:rPr>
                <w:rFonts w:cs="Arial"/>
                <w:sz w:val="22"/>
                <w:lang w:val="uk-UA"/>
              </w:rPr>
              <w:t>Страховий коефіцієнт ТМЦ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5DCBE" w14:textId="77777777" w:rsidR="00F62DCB" w:rsidRPr="00F9246F" w:rsidRDefault="00F62DCB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cs="Arial"/>
                <w:sz w:val="22"/>
                <w:lang w:val="uk-UA"/>
              </w:rPr>
              <w:t>%.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2623A" w14:textId="6FCF97D6" w:rsidR="00F62DCB" w:rsidRPr="00F9246F" w:rsidRDefault="00F62DCB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F9246F">
              <w:rPr>
                <w:rFonts w:cs="Arial"/>
                <w:sz w:val="22"/>
                <w:lang w:val="uk-UA"/>
              </w:rPr>
              <w:t>Коефіцієнт, що збільшує норму запасів при більшій критичності ТМЦ для обладнання</w:t>
            </w:r>
          </w:p>
        </w:tc>
      </w:tr>
      <w:tr w:rsidR="00F62DCB" w:rsidRPr="00043977" w14:paraId="2BDFE311" w14:textId="77777777" w:rsidTr="00F62DCB">
        <w:trPr>
          <w:trHeight w:val="567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4763" w14:textId="47941153" w:rsidR="00F62DCB" w:rsidRPr="009C736C" w:rsidRDefault="00F62DCB" w:rsidP="00E114E0">
            <w:pPr>
              <w:spacing w:line="240" w:lineRule="auto"/>
              <w:jc w:val="center"/>
              <w:rPr>
                <w:rFonts w:cs="Arial"/>
                <w:sz w:val="22"/>
                <w:lang w:val="uk-UA"/>
              </w:rPr>
            </w:pPr>
            <w:r w:rsidRPr="009C736C">
              <w:rPr>
                <w:rFonts w:eastAsia="Times New Roman" w:cs="Arial"/>
                <w:color w:val="000000"/>
                <w:sz w:val="22"/>
              </w:rPr>
              <w:t>М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5C62" w14:textId="77777777" w:rsidR="00F62DCB" w:rsidRPr="00F9246F" w:rsidRDefault="00F62DCB" w:rsidP="00E114E0">
            <w:pPr>
              <w:spacing w:line="240" w:lineRule="auto"/>
              <w:jc w:val="center"/>
              <w:rPr>
                <w:rFonts w:cs="Arial"/>
                <w:sz w:val="22"/>
                <w:lang w:val="uk-UA"/>
              </w:rPr>
            </w:pPr>
            <w:r w:rsidRPr="00F9246F">
              <w:rPr>
                <w:rFonts w:cs="Arial"/>
                <w:position w:val="-24"/>
                <w:sz w:val="22"/>
                <w:lang w:val="uk-UA"/>
              </w:rPr>
              <w:object w:dxaOrig="260" w:dyaOrig="620" w14:anchorId="358BA8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3pt;height:34.35pt" o:ole="">
                  <v:imagedata r:id="rId18" o:title=""/>
                </v:shape>
                <o:OLEObject Type="Embed" ProgID="Equation.3" ShapeID="_x0000_i1025" DrawAspect="Content" ObjectID="_1788774801" r:id="rId19"/>
              </w:objec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8F703" w14:textId="77777777" w:rsidR="00F62DCB" w:rsidRPr="00F9246F" w:rsidRDefault="00F62DCB" w:rsidP="00E114E0">
            <w:pPr>
              <w:spacing w:line="240" w:lineRule="auto"/>
              <w:jc w:val="center"/>
              <w:rPr>
                <w:rFonts w:cs="Arial"/>
                <w:sz w:val="22"/>
                <w:lang w:val="uk-UA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91F01" w14:textId="1400B01E" w:rsidR="00F62DCB" w:rsidRPr="00F9246F" w:rsidRDefault="00F62DCB" w:rsidP="00E114E0">
            <w:pPr>
              <w:spacing w:line="240" w:lineRule="auto"/>
              <w:rPr>
                <w:rFonts w:cs="Arial"/>
                <w:sz w:val="22"/>
                <w:lang w:val="uk-UA"/>
              </w:rPr>
            </w:pPr>
            <w:r w:rsidRPr="00F9246F">
              <w:rPr>
                <w:rFonts w:cs="Arial"/>
                <w:sz w:val="22"/>
                <w:lang w:val="uk-UA"/>
              </w:rPr>
              <w:t>Коефіцієнт, що максимально оцінює відношення циклу постачання і досвіду аварійної потреби.</w:t>
            </w:r>
          </w:p>
        </w:tc>
      </w:tr>
    </w:tbl>
    <w:p w14:paraId="0EF754F4" w14:textId="77777777" w:rsidR="009C736C" w:rsidRDefault="009C736C" w:rsidP="00A4406C">
      <w:pPr>
        <w:spacing w:before="120" w:after="120" w:line="240" w:lineRule="auto"/>
        <w:rPr>
          <w:rFonts w:cs="Arial"/>
          <w:sz w:val="22"/>
          <w:lang w:val="uk-UA"/>
        </w:rPr>
        <w:sectPr w:rsidR="009C736C" w:rsidSect="00A8521C">
          <w:pgSz w:w="15840" w:h="12240" w:orient="landscape"/>
          <w:pgMar w:top="1699" w:right="1138" w:bottom="850" w:left="1138" w:header="720" w:footer="720" w:gutter="0"/>
          <w:cols w:space="720"/>
          <w:docGrid w:linePitch="360"/>
        </w:sectPr>
      </w:pPr>
    </w:p>
    <w:p w14:paraId="4182D634" w14:textId="7343C39B" w:rsidR="009C736C" w:rsidRPr="0050653A" w:rsidRDefault="0050653A" w:rsidP="009C736C">
      <w:pPr>
        <w:pStyle w:val="10"/>
      </w:pPr>
      <w:r w:rsidRPr="0050653A">
        <w:lastRenderedPageBreak/>
        <w:t>Розрахунок початкового рівня аварійного запасу здійснюється за формулами</w:t>
      </w:r>
      <w:r w:rsidR="00C8580D" w:rsidRPr="00C8580D">
        <w:rPr>
          <w:lang w:val="ru-RU"/>
        </w:rPr>
        <w:t>.</w:t>
      </w:r>
    </w:p>
    <w:p w14:paraId="0608A9E6" w14:textId="7471AD0E" w:rsidR="00C538D3" w:rsidRPr="005A2C9D" w:rsidRDefault="00C538D3" w:rsidP="005A2C9D">
      <w:pPr>
        <w:spacing w:after="160" w:line="259" w:lineRule="auto"/>
        <w:rPr>
          <w:sz w:val="22"/>
          <w:lang w:val="uk-UA"/>
        </w:rPr>
      </w:pPr>
      <w:r w:rsidRPr="005A2C9D">
        <w:rPr>
          <w:sz w:val="22"/>
          <w:lang w:val="uk-UA"/>
        </w:rPr>
        <w:t>Таблиц</w:t>
      </w:r>
      <w:r w:rsidR="00C26241" w:rsidRPr="005A2C9D">
        <w:rPr>
          <w:sz w:val="22"/>
          <w:lang w:val="uk-UA"/>
        </w:rPr>
        <w:t>я</w:t>
      </w:r>
      <w:r w:rsidRPr="005A2C9D">
        <w:rPr>
          <w:sz w:val="22"/>
          <w:lang w:val="uk-UA"/>
        </w:rPr>
        <w:t xml:space="preserve"> 2. </w:t>
      </w:r>
      <w:r w:rsidR="00C8580D" w:rsidRPr="005A2C9D">
        <w:rPr>
          <w:sz w:val="22"/>
          <w:lang w:val="uk-UA"/>
        </w:rPr>
        <w:t>Вихідні параметри (одиниця виміру ТМЦ - "у.о."):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0"/>
        <w:gridCol w:w="2693"/>
        <w:gridCol w:w="2655"/>
        <w:gridCol w:w="831"/>
        <w:gridCol w:w="2232"/>
      </w:tblGrid>
      <w:tr w:rsidR="00C538D3" w:rsidRPr="00435AE6" w14:paraId="3A27D7B7" w14:textId="77777777" w:rsidTr="00DB1ED3">
        <w:tc>
          <w:tcPr>
            <w:tcW w:w="656" w:type="pct"/>
            <w:shd w:val="clear" w:color="auto" w:fill="D9D9D9" w:themeFill="background1" w:themeFillShade="D9"/>
            <w:vAlign w:val="center"/>
          </w:tcPr>
          <w:p w14:paraId="156A9966" w14:textId="35DC5317" w:rsidR="00C538D3" w:rsidRPr="00435AE6" w:rsidRDefault="00C8580D" w:rsidP="00E114E0">
            <w:pPr>
              <w:pStyle w:val="NoSpacing"/>
              <w:spacing w:after="120"/>
              <w:ind w:left="0" w:firstLine="0"/>
              <w:jc w:val="center"/>
              <w:rPr>
                <w:b/>
                <w:lang w:val="uk-UA"/>
              </w:rPr>
            </w:pPr>
            <w:r w:rsidRPr="00435AE6">
              <w:rPr>
                <w:rFonts w:eastAsia="Times New Roman"/>
                <w:b/>
                <w:bCs/>
                <w:color w:val="000000"/>
                <w:lang w:val="uk-UA"/>
              </w:rPr>
              <w:t>Позначення</w:t>
            </w:r>
          </w:p>
        </w:tc>
        <w:tc>
          <w:tcPr>
            <w:tcW w:w="1391" w:type="pct"/>
            <w:shd w:val="clear" w:color="auto" w:fill="D9D9D9" w:themeFill="background1" w:themeFillShade="D9"/>
            <w:vAlign w:val="center"/>
          </w:tcPr>
          <w:p w14:paraId="358BA46A" w14:textId="22DE48D9" w:rsidR="00C538D3" w:rsidRPr="00435AE6" w:rsidRDefault="00C8580D" w:rsidP="00E114E0">
            <w:pPr>
              <w:pStyle w:val="NoSpacing"/>
              <w:spacing w:after="120"/>
              <w:ind w:left="0" w:firstLine="0"/>
              <w:jc w:val="center"/>
              <w:rPr>
                <w:b/>
                <w:lang w:val="uk-UA"/>
              </w:rPr>
            </w:pPr>
            <w:r w:rsidRPr="00435AE6">
              <w:rPr>
                <w:b/>
                <w:lang w:val="uk-UA"/>
              </w:rPr>
              <w:t>Розрахункова формула</w:t>
            </w:r>
          </w:p>
        </w:tc>
        <w:tc>
          <w:tcPr>
            <w:tcW w:w="1371" w:type="pct"/>
            <w:shd w:val="clear" w:color="auto" w:fill="D9D9D9" w:themeFill="background1" w:themeFillShade="D9"/>
            <w:vAlign w:val="center"/>
          </w:tcPr>
          <w:p w14:paraId="492F3F7D" w14:textId="0A07F585" w:rsidR="00C538D3" w:rsidRPr="00435AE6" w:rsidRDefault="00C8580D" w:rsidP="00E114E0">
            <w:pPr>
              <w:pStyle w:val="NoSpacing"/>
              <w:spacing w:after="120"/>
              <w:ind w:left="0" w:firstLine="0"/>
              <w:jc w:val="center"/>
              <w:rPr>
                <w:b/>
                <w:lang w:val="uk-UA"/>
              </w:rPr>
            </w:pPr>
            <w:r w:rsidRPr="00435AE6">
              <w:rPr>
                <w:b/>
                <w:lang w:val="uk-UA"/>
              </w:rPr>
              <w:t>Назва</w:t>
            </w:r>
          </w:p>
        </w:tc>
        <w:tc>
          <w:tcPr>
            <w:tcW w:w="429" w:type="pct"/>
            <w:shd w:val="clear" w:color="auto" w:fill="D9D9D9" w:themeFill="background1" w:themeFillShade="D9"/>
            <w:vAlign w:val="center"/>
          </w:tcPr>
          <w:p w14:paraId="34A3751A" w14:textId="14308956" w:rsidR="00C538D3" w:rsidRPr="00435AE6" w:rsidRDefault="00FE2504" w:rsidP="00E114E0">
            <w:pPr>
              <w:pStyle w:val="NoSpacing"/>
              <w:spacing w:after="120"/>
              <w:ind w:left="0" w:firstLine="0"/>
              <w:jc w:val="center"/>
              <w:rPr>
                <w:b/>
                <w:lang w:val="uk-UA"/>
              </w:rPr>
            </w:pPr>
            <w:r w:rsidRPr="00435AE6">
              <w:rPr>
                <w:b/>
                <w:lang w:val="uk-UA"/>
              </w:rPr>
              <w:t>Од. вим.</w:t>
            </w:r>
          </w:p>
        </w:tc>
        <w:tc>
          <w:tcPr>
            <w:tcW w:w="1153" w:type="pct"/>
            <w:shd w:val="clear" w:color="auto" w:fill="D9D9D9" w:themeFill="background1" w:themeFillShade="D9"/>
            <w:vAlign w:val="center"/>
          </w:tcPr>
          <w:p w14:paraId="7DD0465A" w14:textId="4A774CB8" w:rsidR="00C538D3" w:rsidRPr="00435AE6" w:rsidRDefault="00C538D3" w:rsidP="00E114E0">
            <w:pPr>
              <w:pStyle w:val="NoSpacing"/>
              <w:spacing w:after="120"/>
              <w:ind w:left="0" w:firstLine="0"/>
              <w:jc w:val="center"/>
              <w:rPr>
                <w:b/>
                <w:lang w:val="uk-UA"/>
              </w:rPr>
            </w:pPr>
            <w:r w:rsidRPr="00435AE6">
              <w:rPr>
                <w:b/>
                <w:lang w:val="uk-UA"/>
              </w:rPr>
              <w:t>Опис</w:t>
            </w:r>
          </w:p>
        </w:tc>
      </w:tr>
      <w:tr w:rsidR="00C538D3" w:rsidRPr="00043977" w14:paraId="28679051" w14:textId="77777777" w:rsidTr="00DB1ED3">
        <w:tc>
          <w:tcPr>
            <w:tcW w:w="656" w:type="pct"/>
            <w:vMerge w:val="restart"/>
            <w:vAlign w:val="center"/>
          </w:tcPr>
          <w:p w14:paraId="258B6C69" w14:textId="4310173F" w:rsidR="00C538D3" w:rsidRPr="00435AE6" w:rsidRDefault="00C8580D" w:rsidP="00E114E0">
            <w:pPr>
              <w:pStyle w:val="NoSpacing"/>
              <w:spacing w:after="120"/>
              <w:ind w:left="0" w:firstLine="0"/>
              <w:jc w:val="center"/>
            </w:pPr>
            <w:r w:rsidRPr="00435AE6">
              <w:t>L</w:t>
            </w:r>
          </w:p>
        </w:tc>
        <w:tc>
          <w:tcPr>
            <w:tcW w:w="1391" w:type="pct"/>
            <w:vAlign w:val="center"/>
          </w:tcPr>
          <w:p w14:paraId="70CAC551" w14:textId="77777777" w:rsidR="00C538D3" w:rsidRPr="00435AE6" w:rsidRDefault="00C538D3" w:rsidP="00E114E0">
            <w:pPr>
              <w:pStyle w:val="NoSpacing"/>
              <w:spacing w:after="120"/>
              <w:ind w:left="33" w:hanging="33"/>
              <w:jc w:val="center"/>
            </w:pPr>
            <w:r w:rsidRPr="00435AE6">
              <w:rPr>
                <w:rFonts w:asciiTheme="minorHAnsi" w:hAnsiTheme="minorHAnsi" w:cstheme="minorBidi"/>
                <w:position w:val="-10"/>
                <w:lang w:val="en-US" w:eastAsia="en-US"/>
              </w:rPr>
              <w:object w:dxaOrig="180" w:dyaOrig="340" w14:anchorId="4059F2DE">
                <v:shape id="_x0000_i1026" type="#_x0000_t75" style="width:9.4pt;height:16.6pt" o:ole="">
                  <v:imagedata r:id="rId20" o:title=""/>
                </v:shape>
                <o:OLEObject Type="Embed" ProgID="Equation.3" ShapeID="_x0000_i1026" DrawAspect="Content" ObjectID="_1788774802" r:id="rId21"/>
              </w:object>
            </w:r>
            <w:r w:rsidRPr="00435AE6">
              <w:rPr>
                <w:rFonts w:asciiTheme="minorHAnsi" w:hAnsiTheme="minorHAnsi" w:cstheme="minorBidi"/>
                <w:position w:val="-6"/>
                <w:lang w:val="en-US" w:eastAsia="en-US"/>
              </w:rPr>
              <w:object w:dxaOrig="1440" w:dyaOrig="279" w14:anchorId="55C70CAF">
                <v:shape id="_x0000_i1027" type="#_x0000_t75" style="width:93.6pt;height:16.6pt" o:ole="">
                  <v:imagedata r:id="rId22" o:title=""/>
                </v:shape>
                <o:OLEObject Type="Embed" ProgID="Equation.3" ShapeID="_x0000_i1027" DrawAspect="Content" ObjectID="_1788774803" r:id="rId23"/>
              </w:object>
            </w:r>
          </w:p>
        </w:tc>
        <w:tc>
          <w:tcPr>
            <w:tcW w:w="1371" w:type="pct"/>
            <w:vAlign w:val="center"/>
          </w:tcPr>
          <w:p w14:paraId="2E00B814" w14:textId="7502B0D6" w:rsidR="00C538D3" w:rsidRPr="00435AE6" w:rsidRDefault="00916338" w:rsidP="00916338">
            <w:pPr>
              <w:pStyle w:val="NoSpacing"/>
              <w:spacing w:after="120"/>
              <w:ind w:left="0" w:firstLine="0"/>
              <w:jc w:val="left"/>
              <w:rPr>
                <w:lang w:val="uk-UA"/>
              </w:rPr>
            </w:pPr>
            <w:r w:rsidRPr="00435AE6">
              <w:rPr>
                <w:lang w:val="uk-UA"/>
              </w:rPr>
              <w:t>Норма запасу на складі (для ТМЦ, для яких можливий розрахунок M)</w:t>
            </w:r>
          </w:p>
        </w:tc>
        <w:tc>
          <w:tcPr>
            <w:tcW w:w="429" w:type="pct"/>
            <w:vMerge w:val="restart"/>
            <w:vAlign w:val="center"/>
          </w:tcPr>
          <w:p w14:paraId="6CA29049" w14:textId="6A77E0D6" w:rsidR="00C538D3" w:rsidRPr="00435AE6" w:rsidRDefault="00C538D3" w:rsidP="00E114E0">
            <w:pPr>
              <w:pStyle w:val="NoSpacing"/>
              <w:spacing w:after="120"/>
              <w:ind w:left="32" w:firstLine="0"/>
              <w:jc w:val="center"/>
            </w:pPr>
            <w:r w:rsidRPr="00435AE6">
              <w:t>у.</w:t>
            </w:r>
            <w:r w:rsidR="00FE2504" w:rsidRPr="00435AE6">
              <w:rPr>
                <w:lang w:val="uk-UA"/>
              </w:rPr>
              <w:t>о</w:t>
            </w:r>
            <w:r w:rsidRPr="00435AE6">
              <w:t>.</w:t>
            </w:r>
          </w:p>
        </w:tc>
        <w:tc>
          <w:tcPr>
            <w:tcW w:w="1153" w:type="pct"/>
            <w:vMerge w:val="restart"/>
            <w:vAlign w:val="center"/>
          </w:tcPr>
          <w:p w14:paraId="0CF84CDA" w14:textId="77777777" w:rsidR="00C26241" w:rsidRPr="00435AE6" w:rsidRDefault="00C26241" w:rsidP="00455A37">
            <w:pPr>
              <w:pStyle w:val="NoSpacing"/>
              <w:spacing w:after="120"/>
              <w:ind w:left="0" w:firstLine="0"/>
              <w:jc w:val="left"/>
              <w:rPr>
                <w:lang w:val="uk-UA"/>
              </w:rPr>
            </w:pPr>
            <w:r w:rsidRPr="00435AE6">
              <w:rPr>
                <w:lang w:val="uk-UA"/>
              </w:rPr>
              <w:t xml:space="preserve">Максимально допустимий розмір запасу ТМЦ на складі. </w:t>
            </w:r>
          </w:p>
          <w:p w14:paraId="3BFE5DF7" w14:textId="48C45D75" w:rsidR="00C538D3" w:rsidRPr="00435AE6" w:rsidRDefault="00C26241" w:rsidP="00455A37">
            <w:pPr>
              <w:pStyle w:val="NoSpacing"/>
              <w:spacing w:after="120"/>
              <w:ind w:left="0" w:firstLine="0"/>
              <w:jc w:val="left"/>
              <w:rPr>
                <w:lang w:val="ru-RU"/>
              </w:rPr>
            </w:pPr>
            <w:r w:rsidRPr="00435AE6">
              <w:rPr>
                <w:lang w:val="uk-UA"/>
              </w:rPr>
              <w:t>Отримане за формулою значення округляється в більшу сторону.</w:t>
            </w:r>
          </w:p>
        </w:tc>
      </w:tr>
      <w:tr w:rsidR="00C538D3" w:rsidRPr="0080771D" w14:paraId="6C0FFEB4" w14:textId="77777777" w:rsidTr="00DB1ED3">
        <w:tc>
          <w:tcPr>
            <w:tcW w:w="656" w:type="pct"/>
            <w:vMerge/>
            <w:vAlign w:val="center"/>
          </w:tcPr>
          <w:p w14:paraId="2818471F" w14:textId="77777777" w:rsidR="00C538D3" w:rsidRPr="00435AE6" w:rsidRDefault="00C538D3" w:rsidP="00E114E0">
            <w:pPr>
              <w:pStyle w:val="NoSpacing"/>
              <w:spacing w:after="120"/>
              <w:ind w:left="0" w:firstLine="0"/>
              <w:jc w:val="center"/>
              <w:rPr>
                <w:lang w:val="ru-RU"/>
              </w:rPr>
            </w:pPr>
          </w:p>
        </w:tc>
        <w:tc>
          <w:tcPr>
            <w:tcW w:w="1391" w:type="pct"/>
            <w:vAlign w:val="center"/>
          </w:tcPr>
          <w:p w14:paraId="466D45FB" w14:textId="77777777" w:rsidR="00C538D3" w:rsidRPr="00435AE6" w:rsidRDefault="00C538D3" w:rsidP="00E114E0">
            <w:pPr>
              <w:pStyle w:val="NoSpacing"/>
              <w:spacing w:after="120"/>
              <w:ind w:left="33" w:hanging="33"/>
              <w:jc w:val="center"/>
            </w:pPr>
            <w:r w:rsidRPr="00435AE6">
              <w:rPr>
                <w:rFonts w:asciiTheme="minorHAnsi" w:hAnsiTheme="minorHAnsi" w:cstheme="minorBidi"/>
                <w:position w:val="-24"/>
                <w:lang w:val="en-US" w:eastAsia="en-US"/>
              </w:rPr>
              <w:object w:dxaOrig="1400" w:dyaOrig="620" w14:anchorId="503E6DD7">
                <v:shape id="_x0000_i1028" type="#_x0000_t75" style="width:94.15pt;height:40.45pt" o:ole="">
                  <v:imagedata r:id="rId24" o:title=""/>
                </v:shape>
                <o:OLEObject Type="Embed" ProgID="Equation.3" ShapeID="_x0000_i1028" DrawAspect="Content" ObjectID="_1788774804" r:id="rId25"/>
              </w:object>
            </w:r>
          </w:p>
        </w:tc>
        <w:tc>
          <w:tcPr>
            <w:tcW w:w="1371" w:type="pct"/>
            <w:vAlign w:val="center"/>
          </w:tcPr>
          <w:p w14:paraId="6922803A" w14:textId="4A170246" w:rsidR="00C538D3" w:rsidRPr="00435AE6" w:rsidRDefault="006579AD" w:rsidP="006579AD">
            <w:pPr>
              <w:pStyle w:val="NoSpacing"/>
              <w:spacing w:after="120"/>
              <w:ind w:left="0" w:firstLine="0"/>
              <w:jc w:val="left"/>
              <w:rPr>
                <w:lang w:val="uk-UA"/>
              </w:rPr>
            </w:pPr>
            <w:r w:rsidRPr="00435AE6">
              <w:rPr>
                <w:lang w:val="uk-UA"/>
              </w:rPr>
              <w:t>Норма запасу на складі (для ТМЦ, для яких неможливий розрахунок M)</w:t>
            </w:r>
          </w:p>
        </w:tc>
        <w:tc>
          <w:tcPr>
            <w:tcW w:w="429" w:type="pct"/>
            <w:vMerge/>
            <w:vAlign w:val="center"/>
          </w:tcPr>
          <w:p w14:paraId="6B9E2D4D" w14:textId="77777777" w:rsidR="00C538D3" w:rsidRPr="00435AE6" w:rsidRDefault="00C538D3" w:rsidP="00E114E0">
            <w:pPr>
              <w:pStyle w:val="NoSpacing"/>
              <w:spacing w:after="120"/>
              <w:ind w:left="32" w:firstLine="0"/>
              <w:jc w:val="center"/>
              <w:rPr>
                <w:lang w:val="ru-RU"/>
              </w:rPr>
            </w:pPr>
          </w:p>
        </w:tc>
        <w:tc>
          <w:tcPr>
            <w:tcW w:w="1153" w:type="pct"/>
            <w:vMerge/>
            <w:vAlign w:val="center"/>
          </w:tcPr>
          <w:p w14:paraId="2E3CC2F5" w14:textId="77777777" w:rsidR="00C538D3" w:rsidRPr="00435AE6" w:rsidRDefault="00C538D3" w:rsidP="00E114E0">
            <w:pPr>
              <w:pStyle w:val="NoSpacing"/>
              <w:spacing w:after="120"/>
              <w:ind w:left="33" w:hanging="33"/>
              <w:rPr>
                <w:lang w:val="ru-RU"/>
              </w:rPr>
            </w:pPr>
          </w:p>
        </w:tc>
      </w:tr>
    </w:tbl>
    <w:p w14:paraId="539A1B84" w14:textId="77777777" w:rsidR="00435AE6" w:rsidRDefault="00435AE6" w:rsidP="00435AE6">
      <w:pPr>
        <w:rPr>
          <w:rFonts w:cs="Arial"/>
          <w:sz w:val="22"/>
          <w:lang w:val="uk-UA"/>
        </w:rPr>
      </w:pPr>
    </w:p>
    <w:p w14:paraId="4246D434" w14:textId="48B49A8E" w:rsidR="00435AE6" w:rsidRPr="005A2C9D" w:rsidRDefault="00435AE6" w:rsidP="005A2C9D">
      <w:pPr>
        <w:spacing w:after="160" w:line="259" w:lineRule="auto"/>
        <w:rPr>
          <w:sz w:val="22"/>
          <w:lang w:val="uk-UA"/>
        </w:rPr>
      </w:pPr>
      <w:r w:rsidRPr="005A2C9D">
        <w:rPr>
          <w:sz w:val="22"/>
          <w:lang w:val="uk-UA"/>
        </w:rPr>
        <w:t xml:space="preserve">Таблиця 3. </w:t>
      </w:r>
      <w:r w:rsidRPr="00435AE6">
        <w:rPr>
          <w:sz w:val="22"/>
          <w:lang w:val="uk-UA"/>
        </w:rPr>
        <w:t>Значення страхового коефіцієнта обладнання для різних груп критичності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34"/>
        <w:gridCol w:w="7615"/>
        <w:gridCol w:w="1122"/>
      </w:tblGrid>
      <w:tr w:rsidR="00435AE6" w:rsidRPr="00435AE6" w14:paraId="06A33E01" w14:textId="77777777" w:rsidTr="00C16755">
        <w:trPr>
          <w:trHeight w:val="454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479C71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b/>
                <w:bCs/>
                <w:iCs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b/>
                <w:bCs/>
                <w:iCs/>
                <w:color w:val="000000"/>
                <w:sz w:val="22"/>
                <w:lang w:val="uk-UA"/>
              </w:rPr>
              <w:t>Група</w:t>
            </w:r>
          </w:p>
        </w:tc>
        <w:tc>
          <w:tcPr>
            <w:tcW w:w="3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4974D2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b/>
                <w:bCs/>
                <w:iCs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b/>
                <w:bCs/>
                <w:iCs/>
                <w:color w:val="000000"/>
                <w:sz w:val="22"/>
                <w:lang w:val="uk-UA"/>
              </w:rPr>
              <w:t>Опис групи критичності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1D1340A2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b/>
                <w:bCs/>
                <w:iCs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b/>
                <w:bCs/>
                <w:iCs/>
                <w:color w:val="000000"/>
                <w:sz w:val="22"/>
                <w:lang w:val="uk-UA"/>
              </w:rPr>
              <w:t>К</w:t>
            </w:r>
          </w:p>
        </w:tc>
      </w:tr>
      <w:tr w:rsidR="00435AE6" w:rsidRPr="00435AE6" w14:paraId="4A94194A" w14:textId="77777777" w:rsidTr="00C16755">
        <w:trPr>
          <w:trHeight w:val="454"/>
        </w:trPr>
        <w:tc>
          <w:tcPr>
            <w:tcW w:w="4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623D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К.1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B88A3" w14:textId="6DDB5C25" w:rsidR="00435AE6" w:rsidRPr="00435AE6" w:rsidRDefault="00435AE6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 xml:space="preserve">Повне припинення </w:t>
            </w:r>
            <w:r w:rsidR="00143E80">
              <w:rPr>
                <w:rFonts w:eastAsia="Times New Roman" w:cs="Arial"/>
                <w:color w:val="000000"/>
                <w:sz w:val="22"/>
                <w:lang w:val="uk-UA"/>
              </w:rPr>
              <w:t xml:space="preserve">роботи </w:t>
            </w: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кількох агрегатів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95C42F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300%</w:t>
            </w:r>
          </w:p>
        </w:tc>
      </w:tr>
      <w:tr w:rsidR="00435AE6" w:rsidRPr="00435AE6" w14:paraId="3CA70095" w14:textId="77777777" w:rsidTr="00C16755">
        <w:trPr>
          <w:trHeight w:val="454"/>
        </w:trPr>
        <w:tc>
          <w:tcPr>
            <w:tcW w:w="4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FA09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К.2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6F00F" w14:textId="018AD766" w:rsidR="00435AE6" w:rsidRPr="00435AE6" w:rsidRDefault="00435AE6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 xml:space="preserve">Повне припинення </w:t>
            </w:r>
            <w:r w:rsidR="006E474E">
              <w:rPr>
                <w:rFonts w:eastAsia="Times New Roman" w:cs="Arial"/>
                <w:color w:val="000000"/>
                <w:sz w:val="22"/>
                <w:lang w:val="uk-UA"/>
              </w:rPr>
              <w:t xml:space="preserve">роботи </w:t>
            </w: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одного агрегату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E41930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200%</w:t>
            </w:r>
          </w:p>
        </w:tc>
      </w:tr>
      <w:tr w:rsidR="00435AE6" w:rsidRPr="00435AE6" w14:paraId="43641C52" w14:textId="77777777" w:rsidTr="00C16755">
        <w:trPr>
          <w:trHeight w:val="454"/>
        </w:trPr>
        <w:tc>
          <w:tcPr>
            <w:tcW w:w="4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2C2B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К.3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157DF" w14:textId="4676211F" w:rsidR="00435AE6" w:rsidRPr="00435AE6" w:rsidRDefault="00435AE6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Зниження продуктивності агрегату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14CF5F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150%</w:t>
            </w:r>
          </w:p>
        </w:tc>
      </w:tr>
      <w:tr w:rsidR="00435AE6" w:rsidRPr="00435AE6" w14:paraId="375DCA69" w14:textId="77777777" w:rsidTr="00C16755">
        <w:trPr>
          <w:trHeight w:val="454"/>
        </w:trPr>
        <w:tc>
          <w:tcPr>
            <w:tcW w:w="4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4117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К.4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0FE3F" w14:textId="3CE17D87" w:rsidR="00435AE6" w:rsidRPr="00435AE6" w:rsidRDefault="00435AE6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Не впливає на продуктивність, але знижує надійність агрегату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76B07E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120%</w:t>
            </w:r>
          </w:p>
        </w:tc>
      </w:tr>
      <w:tr w:rsidR="00435AE6" w:rsidRPr="00435AE6" w14:paraId="28CBF9F0" w14:textId="77777777" w:rsidTr="00C16755">
        <w:trPr>
          <w:trHeight w:val="454"/>
        </w:trPr>
        <w:tc>
          <w:tcPr>
            <w:tcW w:w="4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E2B5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К.5</w:t>
            </w:r>
          </w:p>
        </w:tc>
        <w:tc>
          <w:tcPr>
            <w:tcW w:w="39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7F4F3" w14:textId="31996C20" w:rsidR="00435AE6" w:rsidRPr="00435AE6" w:rsidRDefault="00435AE6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Не впливає на продуктивність і надійність агрегату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8CD4CA" w14:textId="77777777" w:rsidR="00435AE6" w:rsidRPr="00435AE6" w:rsidRDefault="00435AE6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100%</w:t>
            </w:r>
          </w:p>
        </w:tc>
      </w:tr>
    </w:tbl>
    <w:p w14:paraId="34403AA3" w14:textId="77777777" w:rsidR="00435AE6" w:rsidRPr="008D7171" w:rsidRDefault="00435AE6" w:rsidP="00435AE6">
      <w:pPr>
        <w:rPr>
          <w:lang w:val="uk-UA"/>
        </w:rPr>
      </w:pPr>
    </w:p>
    <w:p w14:paraId="4062D60F" w14:textId="45C0C029" w:rsidR="00E72FF5" w:rsidRPr="00E72FF5" w:rsidRDefault="00E72FF5" w:rsidP="00071D28">
      <w:pPr>
        <w:spacing w:after="160" w:line="259" w:lineRule="auto"/>
        <w:rPr>
          <w:sz w:val="22"/>
          <w:lang w:val="ru-RU"/>
        </w:rPr>
      </w:pPr>
      <w:r w:rsidRPr="00440657">
        <w:rPr>
          <w:sz w:val="22"/>
          <w:lang w:val="uk-UA"/>
        </w:rPr>
        <w:t>Таблиця</w:t>
      </w:r>
      <w:r w:rsidRPr="00E72FF5">
        <w:rPr>
          <w:sz w:val="22"/>
          <w:lang w:val="ru-RU"/>
        </w:rPr>
        <w:t xml:space="preserve"> 4. </w:t>
      </w:r>
      <w:r w:rsidRPr="00435AE6">
        <w:rPr>
          <w:sz w:val="22"/>
          <w:lang w:val="uk-UA"/>
        </w:rPr>
        <w:t xml:space="preserve">Значення страхового коефіцієнта </w:t>
      </w:r>
      <w:r>
        <w:rPr>
          <w:sz w:val="22"/>
          <w:lang w:val="uk-UA"/>
        </w:rPr>
        <w:t>ТМЦ</w:t>
      </w:r>
      <w:r w:rsidRPr="00435AE6">
        <w:rPr>
          <w:sz w:val="22"/>
          <w:lang w:val="uk-UA"/>
        </w:rPr>
        <w:t xml:space="preserve"> для різних груп критичності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2"/>
        <w:gridCol w:w="7756"/>
        <w:gridCol w:w="983"/>
      </w:tblGrid>
      <w:tr w:rsidR="00831239" w:rsidRPr="00831239" w14:paraId="356BC9D1" w14:textId="77777777" w:rsidTr="00440657">
        <w:trPr>
          <w:trHeight w:val="454"/>
        </w:trPr>
        <w:tc>
          <w:tcPr>
            <w:tcW w:w="4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BAE6BA" w14:textId="586FF26A" w:rsidR="00831239" w:rsidRPr="00831239" w:rsidRDefault="00831239" w:rsidP="00831239">
            <w:pPr>
              <w:spacing w:line="240" w:lineRule="auto"/>
              <w:jc w:val="center"/>
              <w:rPr>
                <w:rFonts w:eastAsia="Times New Roman" w:cs="Arial"/>
                <w:b/>
                <w:bCs/>
                <w:iCs/>
                <w:color w:val="000000"/>
                <w:sz w:val="22"/>
              </w:rPr>
            </w:pPr>
            <w:r w:rsidRPr="00831239">
              <w:rPr>
                <w:rFonts w:eastAsia="Times New Roman" w:cs="Arial"/>
                <w:b/>
                <w:bCs/>
                <w:iCs/>
                <w:color w:val="000000"/>
                <w:sz w:val="22"/>
              </w:rPr>
              <w:t>Група</w:t>
            </w:r>
          </w:p>
        </w:tc>
        <w:tc>
          <w:tcPr>
            <w:tcW w:w="40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F3228E9" w14:textId="58A53941" w:rsidR="00831239" w:rsidRPr="00831239" w:rsidRDefault="00831239" w:rsidP="00831239">
            <w:pPr>
              <w:spacing w:line="240" w:lineRule="auto"/>
              <w:jc w:val="center"/>
              <w:rPr>
                <w:rFonts w:eastAsia="Times New Roman" w:cs="Arial"/>
                <w:b/>
                <w:bCs/>
                <w:iCs/>
                <w:color w:val="000000"/>
                <w:sz w:val="22"/>
              </w:rPr>
            </w:pPr>
            <w:r w:rsidRPr="00831239">
              <w:rPr>
                <w:rFonts w:eastAsia="Times New Roman" w:cs="Arial"/>
                <w:b/>
                <w:bCs/>
                <w:iCs/>
                <w:color w:val="000000"/>
                <w:sz w:val="22"/>
                <w:lang w:val="uk-UA"/>
              </w:rPr>
              <w:t>Опис групи критичності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2586D74" w14:textId="77777777" w:rsidR="00831239" w:rsidRPr="00831239" w:rsidRDefault="00831239" w:rsidP="00831239">
            <w:pPr>
              <w:spacing w:line="240" w:lineRule="auto"/>
              <w:jc w:val="center"/>
              <w:rPr>
                <w:rFonts w:eastAsia="Times New Roman" w:cs="Arial"/>
                <w:b/>
                <w:bCs/>
                <w:iCs/>
                <w:color w:val="000000"/>
                <w:sz w:val="22"/>
              </w:rPr>
            </w:pPr>
            <w:r w:rsidRPr="00831239">
              <w:rPr>
                <w:rFonts w:eastAsia="Times New Roman" w:cs="Arial"/>
                <w:b/>
                <w:bCs/>
                <w:iCs/>
                <w:color w:val="000000"/>
                <w:sz w:val="22"/>
              </w:rPr>
              <w:t>N</w:t>
            </w:r>
          </w:p>
        </w:tc>
      </w:tr>
      <w:tr w:rsidR="00E72FF5" w:rsidRPr="00831239" w14:paraId="6950E9A2" w14:textId="77777777" w:rsidTr="00440657">
        <w:trPr>
          <w:trHeight w:val="454"/>
        </w:trPr>
        <w:tc>
          <w:tcPr>
            <w:tcW w:w="4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2621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О.1</w:t>
            </w:r>
          </w:p>
        </w:tc>
        <w:tc>
          <w:tcPr>
            <w:tcW w:w="40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5733E" w14:textId="0CB286FD" w:rsidR="00E72FF5" w:rsidRPr="00831239" w:rsidRDefault="00440657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ru-RU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 xml:space="preserve">Повне припинення 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>роботи обладнання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22CE4C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120%</w:t>
            </w:r>
          </w:p>
        </w:tc>
      </w:tr>
      <w:tr w:rsidR="00E72FF5" w:rsidRPr="00831239" w14:paraId="156B2555" w14:textId="77777777" w:rsidTr="00440657">
        <w:trPr>
          <w:trHeight w:val="454"/>
        </w:trPr>
        <w:tc>
          <w:tcPr>
            <w:tcW w:w="4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CE9F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О.2</w:t>
            </w:r>
          </w:p>
        </w:tc>
        <w:tc>
          <w:tcPr>
            <w:tcW w:w="40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69A87" w14:textId="284A49E0" w:rsidR="00E72FF5" w:rsidRPr="00831239" w:rsidRDefault="00440657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>Зниження продуктивності</w:t>
            </w:r>
            <w:r w:rsidR="00E72FF5" w:rsidRPr="00831239">
              <w:rPr>
                <w:rFonts w:eastAsia="Times New Roman" w:cs="Arial"/>
                <w:color w:val="000000"/>
                <w:sz w:val="22"/>
              </w:rPr>
              <w:t xml:space="preserve"> 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>обладнання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A3150C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100%</w:t>
            </w:r>
          </w:p>
        </w:tc>
      </w:tr>
      <w:tr w:rsidR="00E72FF5" w:rsidRPr="00831239" w14:paraId="5A72B18C" w14:textId="77777777" w:rsidTr="00440657">
        <w:trPr>
          <w:trHeight w:val="454"/>
        </w:trPr>
        <w:tc>
          <w:tcPr>
            <w:tcW w:w="4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FBA7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О.3</w:t>
            </w:r>
          </w:p>
        </w:tc>
        <w:tc>
          <w:tcPr>
            <w:tcW w:w="40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A2456" w14:textId="71BDF15B" w:rsidR="00E72FF5" w:rsidRPr="00831239" w:rsidRDefault="00440657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ru-RU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 xml:space="preserve">Не впливає на продуктивність, але знижує надійність 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>обладнання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30DBF2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70%</w:t>
            </w:r>
          </w:p>
        </w:tc>
      </w:tr>
      <w:tr w:rsidR="00E72FF5" w:rsidRPr="00831239" w14:paraId="544DB6C0" w14:textId="77777777" w:rsidTr="00440657">
        <w:trPr>
          <w:trHeight w:val="454"/>
        </w:trPr>
        <w:tc>
          <w:tcPr>
            <w:tcW w:w="4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3181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О.4</w:t>
            </w:r>
          </w:p>
        </w:tc>
        <w:tc>
          <w:tcPr>
            <w:tcW w:w="40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22669" w14:textId="427949FF" w:rsidR="00E72FF5" w:rsidRPr="00831239" w:rsidRDefault="00440657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ru-RU"/>
              </w:rPr>
            </w:pPr>
            <w:r w:rsidRPr="00435AE6">
              <w:rPr>
                <w:rFonts w:eastAsia="Times New Roman" w:cs="Arial"/>
                <w:color w:val="000000"/>
                <w:sz w:val="22"/>
                <w:lang w:val="uk-UA"/>
              </w:rPr>
              <w:t xml:space="preserve">Не впливає на продуктивність і надійність </w:t>
            </w:r>
            <w:r>
              <w:rPr>
                <w:rFonts w:eastAsia="Times New Roman" w:cs="Arial"/>
                <w:color w:val="000000"/>
                <w:sz w:val="22"/>
                <w:lang w:val="uk-UA"/>
              </w:rPr>
              <w:t>обладнання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88706B" w14:textId="77777777" w:rsidR="00E72FF5" w:rsidRPr="00831239" w:rsidRDefault="00E72FF5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</w:rPr>
            </w:pPr>
            <w:r w:rsidRPr="00831239">
              <w:rPr>
                <w:rFonts w:eastAsia="Times New Roman" w:cs="Arial"/>
                <w:color w:val="000000"/>
                <w:sz w:val="22"/>
              </w:rPr>
              <w:t>0%</w:t>
            </w:r>
          </w:p>
        </w:tc>
      </w:tr>
    </w:tbl>
    <w:p w14:paraId="688FF4C8" w14:textId="77777777" w:rsidR="008B482C" w:rsidRDefault="008B482C" w:rsidP="00A4406C">
      <w:pPr>
        <w:spacing w:before="120" w:after="120" w:line="240" w:lineRule="auto"/>
        <w:rPr>
          <w:rFonts w:cs="Arial"/>
          <w:sz w:val="22"/>
          <w:lang w:val="uk-UA"/>
        </w:rPr>
      </w:pPr>
    </w:p>
    <w:p w14:paraId="04B9A113" w14:textId="36B0194D" w:rsidR="00D24031" w:rsidRDefault="00071D28" w:rsidP="005A2C9D">
      <w:pPr>
        <w:spacing w:after="160" w:line="259" w:lineRule="auto"/>
        <w:rPr>
          <w:sz w:val="22"/>
          <w:lang w:val="uk-UA"/>
        </w:rPr>
      </w:pPr>
      <w:r w:rsidRPr="00071D28">
        <w:rPr>
          <w:sz w:val="22"/>
          <w:lang w:val="uk-UA"/>
        </w:rPr>
        <w:t>Таблиця 5. Значення параметра М для різних значень циклу постачання ТМЦ і досвіду аварійної потреби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55"/>
        <w:gridCol w:w="3855"/>
        <w:gridCol w:w="1944"/>
      </w:tblGrid>
      <w:tr w:rsidR="00D24031" w:rsidRPr="00CC04D9" w14:paraId="020BDB0D" w14:textId="77777777" w:rsidTr="00CC04D9">
        <w:trPr>
          <w:trHeight w:val="454"/>
        </w:trPr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65185D" w14:textId="73383CBE" w:rsidR="00D24031" w:rsidRPr="00CC04D9" w:rsidRDefault="00CC04D9" w:rsidP="00E114E0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uk-UA"/>
              </w:rPr>
            </w:pPr>
            <w:r w:rsidRPr="00CC04D9">
              <w:rPr>
                <w:rFonts w:eastAsia="Times New Roman" w:cs="Arial"/>
                <w:b/>
                <w:color w:val="000000"/>
                <w:sz w:val="22"/>
                <w:lang w:val="uk-UA"/>
              </w:rPr>
              <w:t>Досвід аварійної потреби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164860C" w14:textId="77777777" w:rsidR="00D24031" w:rsidRPr="006F672E" w:rsidRDefault="00D24031" w:rsidP="00E114E0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b/>
                <w:color w:val="000000"/>
                <w:sz w:val="22"/>
                <w:lang w:val="uk-UA"/>
              </w:rPr>
              <w:t>Цикл поставки ТМЦ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77412B" w14:textId="77777777" w:rsidR="00D24031" w:rsidRPr="003A4A34" w:rsidRDefault="00D24031" w:rsidP="00E114E0">
            <w:pPr>
              <w:spacing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b/>
                <w:color w:val="000000"/>
                <w:sz w:val="22"/>
                <w:lang w:val="uk-UA"/>
              </w:rPr>
              <w:t>М</w:t>
            </w:r>
          </w:p>
        </w:tc>
      </w:tr>
      <w:tr w:rsidR="00D24031" w:rsidRPr="005A2C9D" w14:paraId="51507248" w14:textId="77777777" w:rsidTr="00CC04D9">
        <w:trPr>
          <w:trHeight w:val="624"/>
        </w:trPr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F3FB1" w14:textId="1F42D234" w:rsidR="00D24031" w:rsidRPr="00866C25" w:rsidRDefault="00A37B8E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lastRenderedPageBreak/>
              <w:t>ТМЦ споживається частіше, ніж 1 раз на квартал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B2518" w14:textId="1FB3D8A8" w:rsidR="00D24031" w:rsidRPr="006F672E" w:rsidRDefault="003A4A34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року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F89E" w14:textId="6A7EC361" w:rsidR="00D24031" w:rsidRPr="003A4A34" w:rsidRDefault="003A4A34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Неможливо розрахувати</w:t>
            </w:r>
          </w:p>
        </w:tc>
      </w:tr>
      <w:tr w:rsidR="00D24031" w:rsidRPr="005A2C9D" w14:paraId="10745E60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066E" w14:textId="7D5DBBD4" w:rsidR="00D24031" w:rsidRPr="00866C25" w:rsidRDefault="00A37B8E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квартал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79D6" w14:textId="015B5F6F" w:rsidR="00D24031" w:rsidRPr="006F672E" w:rsidRDefault="003A4A34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року</w:t>
            </w:r>
          </w:p>
        </w:tc>
        <w:tc>
          <w:tcPr>
            <w:tcW w:w="19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D258" w14:textId="77777777" w:rsidR="00D24031" w:rsidRPr="003A4A34" w:rsidRDefault="00D24031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</w:tr>
      <w:tr w:rsidR="00D24031" w:rsidRPr="005A2C9D" w14:paraId="4CFBA2CC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4BA3" w14:textId="63792D1F" w:rsidR="00D24031" w:rsidRPr="00866C25" w:rsidRDefault="001834DD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рік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7FFB" w14:textId="28F9D7B8" w:rsidR="00D24031" w:rsidRPr="006F672E" w:rsidRDefault="003A4A34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року</w:t>
            </w:r>
          </w:p>
        </w:tc>
        <w:tc>
          <w:tcPr>
            <w:tcW w:w="19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C33C" w14:textId="77777777" w:rsidR="00D24031" w:rsidRPr="003A4A34" w:rsidRDefault="00D24031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</w:tr>
      <w:tr w:rsidR="00D24031" w:rsidRPr="005A2C9D" w14:paraId="13AF6A59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4951" w14:textId="697D8802" w:rsidR="00D24031" w:rsidRPr="00866C25" w:rsidRDefault="001834DD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За останні 3 роки аварійної потреби в ТМЦ не було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6A722" w14:textId="181CE4FE" w:rsidR="00D24031" w:rsidRPr="006F672E" w:rsidRDefault="003A4A34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року</w:t>
            </w:r>
          </w:p>
        </w:tc>
        <w:tc>
          <w:tcPr>
            <w:tcW w:w="19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7CD3" w14:textId="77777777" w:rsidR="00D24031" w:rsidRPr="003A4A34" w:rsidRDefault="00D24031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</w:tr>
      <w:tr w:rsidR="00D24031" w:rsidRPr="005A2C9D" w14:paraId="799BA7AB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8B94" w14:textId="2C0851DD" w:rsidR="00D24031" w:rsidRPr="00866C25" w:rsidRDefault="001834DD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частіше, ніж 1 раз на квартал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8845" w14:textId="5CA4A5AF" w:rsidR="00D24031" w:rsidRPr="006F672E" w:rsidRDefault="006F672E" w:rsidP="00E114E0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кварталу</w:t>
            </w:r>
          </w:p>
        </w:tc>
        <w:tc>
          <w:tcPr>
            <w:tcW w:w="19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AF16" w14:textId="77777777" w:rsidR="00D24031" w:rsidRPr="003A4A34" w:rsidRDefault="00D24031" w:rsidP="00E114E0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</w:p>
        </w:tc>
      </w:tr>
      <w:tr w:rsidR="006F672E" w:rsidRPr="005A2C9D" w14:paraId="0D59A9FD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52AA" w14:textId="11DE019C" w:rsidR="006F672E" w:rsidRPr="00866C25" w:rsidRDefault="006F672E" w:rsidP="006F672E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квартал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343A" w14:textId="718EFA49" w:rsidR="006F672E" w:rsidRPr="006F672E" w:rsidRDefault="006F672E" w:rsidP="006F672E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кварталу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6133" w14:textId="77777777" w:rsidR="006F672E" w:rsidRPr="003A4A34" w:rsidRDefault="006F672E" w:rsidP="006F672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4</w:t>
            </w:r>
          </w:p>
        </w:tc>
      </w:tr>
      <w:tr w:rsidR="006F672E" w:rsidRPr="005A2C9D" w14:paraId="09F5EAD6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F4D3" w14:textId="5D8AA9EF" w:rsidR="006F672E" w:rsidRPr="00866C25" w:rsidRDefault="006F672E" w:rsidP="006F672E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рік.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190B" w14:textId="587252C8" w:rsidR="006F672E" w:rsidRPr="006F672E" w:rsidRDefault="006F672E" w:rsidP="006F672E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кварталу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A566" w14:textId="77777777" w:rsidR="006F672E" w:rsidRPr="003A4A34" w:rsidRDefault="006F672E" w:rsidP="006F672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1</w:t>
            </w:r>
          </w:p>
        </w:tc>
      </w:tr>
      <w:tr w:rsidR="006F672E" w:rsidRPr="005A2C9D" w14:paraId="7B0EA971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D0BC" w14:textId="250F11D9" w:rsidR="006F672E" w:rsidRPr="00866C25" w:rsidRDefault="006F672E" w:rsidP="006F672E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За останні 3 роки аварійної потреби в ТМЦ не було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9098" w14:textId="255E8AD5" w:rsidR="006F672E" w:rsidRPr="006F672E" w:rsidRDefault="006F672E" w:rsidP="006F672E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більше 1 кварталу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D7F5" w14:textId="77777777" w:rsidR="006F672E" w:rsidRPr="003A4A34" w:rsidRDefault="006F672E" w:rsidP="006F672E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0.33</w:t>
            </w:r>
          </w:p>
        </w:tc>
      </w:tr>
      <w:tr w:rsidR="00866C25" w:rsidRPr="005A2C9D" w14:paraId="2DE749F6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5347" w14:textId="405EDEAD" w:rsidR="00866C25" w:rsidRPr="00866C25" w:rsidRDefault="00866C25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частіше, ніж 1 раз на квартал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B51D" w14:textId="2F569EDC" w:rsidR="00866C25" w:rsidRPr="006F672E" w:rsidRDefault="006F672E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менше 1 кварталу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1026" w14:textId="5A560F1D" w:rsidR="00866C25" w:rsidRPr="003A4A34" w:rsidRDefault="003A4A34" w:rsidP="00866C25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Неможливо розрахувати</w:t>
            </w:r>
          </w:p>
        </w:tc>
      </w:tr>
      <w:tr w:rsidR="00866C25" w:rsidRPr="005A2C9D" w14:paraId="52EEF852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3923" w14:textId="7820D52B" w:rsidR="00866C25" w:rsidRPr="00866C25" w:rsidRDefault="00866C25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квартал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B43B" w14:textId="2D1DBEA2" w:rsidR="00866C25" w:rsidRPr="006F672E" w:rsidRDefault="006F672E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менше 1 кварталу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FFDF9" w14:textId="77777777" w:rsidR="00866C25" w:rsidRPr="003A4A34" w:rsidRDefault="00866C25" w:rsidP="00866C25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1</w:t>
            </w:r>
          </w:p>
        </w:tc>
      </w:tr>
      <w:tr w:rsidR="00866C25" w:rsidRPr="005A2C9D" w14:paraId="6397C6E8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4AD7" w14:textId="460004EA" w:rsidR="00866C25" w:rsidRPr="00866C25" w:rsidRDefault="00866C25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ТМЦ споживається рідше, ніж 1 раз на рік.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E6E8" w14:textId="725362EF" w:rsidR="00866C25" w:rsidRPr="006F672E" w:rsidRDefault="006F672E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менше 1 кварталу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3318" w14:textId="77777777" w:rsidR="00866C25" w:rsidRPr="003A4A34" w:rsidRDefault="00866C25" w:rsidP="00866C25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0.25</w:t>
            </w:r>
          </w:p>
        </w:tc>
      </w:tr>
      <w:tr w:rsidR="00866C25" w:rsidRPr="005A2C9D" w14:paraId="7576E000" w14:textId="77777777" w:rsidTr="00CC04D9">
        <w:trPr>
          <w:trHeight w:val="624"/>
        </w:trPr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8C0B" w14:textId="68A0E889" w:rsidR="00866C25" w:rsidRPr="00866C25" w:rsidRDefault="00866C25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866C25">
              <w:rPr>
                <w:rFonts w:eastAsia="Times New Roman" w:cs="Arial"/>
                <w:color w:val="000000"/>
                <w:sz w:val="22"/>
                <w:lang w:val="uk-UA"/>
              </w:rPr>
              <w:t>За останні 3 роки аварійної потреби в ТМЦ не було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7311" w14:textId="5D573AD9" w:rsidR="00866C25" w:rsidRPr="006F672E" w:rsidRDefault="006F672E" w:rsidP="00866C25">
            <w:pPr>
              <w:spacing w:line="240" w:lineRule="auto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6F672E">
              <w:rPr>
                <w:rFonts w:eastAsia="Times New Roman" w:cs="Arial"/>
                <w:color w:val="000000"/>
                <w:sz w:val="22"/>
                <w:lang w:val="uk-UA"/>
              </w:rPr>
              <w:t>Цикл поставки менше 1 кварталу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0A53" w14:textId="77777777" w:rsidR="00866C25" w:rsidRPr="003A4A34" w:rsidRDefault="00866C25" w:rsidP="00866C25">
            <w:pPr>
              <w:spacing w:line="240" w:lineRule="auto"/>
              <w:jc w:val="center"/>
              <w:rPr>
                <w:rFonts w:eastAsia="Times New Roman" w:cs="Arial"/>
                <w:color w:val="000000"/>
                <w:sz w:val="22"/>
                <w:lang w:val="uk-UA"/>
              </w:rPr>
            </w:pPr>
            <w:r w:rsidRPr="003A4A34">
              <w:rPr>
                <w:rFonts w:eastAsia="Times New Roman" w:cs="Arial"/>
                <w:color w:val="000000"/>
                <w:sz w:val="22"/>
                <w:lang w:val="uk-UA"/>
              </w:rPr>
              <w:t>0.08</w:t>
            </w:r>
          </w:p>
        </w:tc>
      </w:tr>
    </w:tbl>
    <w:p w14:paraId="56044D39" w14:textId="5CD16802" w:rsidR="008B482C" w:rsidRDefault="008B482C" w:rsidP="00A4406C">
      <w:pPr>
        <w:spacing w:before="120" w:after="120" w:line="240" w:lineRule="auto"/>
        <w:rPr>
          <w:rFonts w:cs="Arial"/>
          <w:sz w:val="22"/>
          <w:lang w:val="uk-UA"/>
        </w:rPr>
        <w:sectPr w:rsidR="008B482C" w:rsidSect="00DB03F2">
          <w:pgSz w:w="12240" w:h="15840"/>
          <w:pgMar w:top="1138" w:right="850" w:bottom="1138" w:left="1699" w:header="720" w:footer="720" w:gutter="0"/>
          <w:cols w:space="720"/>
          <w:docGrid w:linePitch="360"/>
        </w:sectPr>
      </w:pPr>
    </w:p>
    <w:p w14:paraId="466C03D2" w14:textId="3B6E43B9" w:rsidR="007F29B8" w:rsidRPr="00D04C51" w:rsidRDefault="007F29B8" w:rsidP="00535CEE">
      <w:pPr>
        <w:pStyle w:val="11"/>
      </w:pPr>
      <w:bookmarkStart w:id="55" w:name="_Toc126937359"/>
      <w:r w:rsidRPr="00D04C51">
        <w:lastRenderedPageBreak/>
        <w:t xml:space="preserve">Модель визначення рівня </w:t>
      </w:r>
      <w:r w:rsidRPr="00535CEE">
        <w:t>аварійного</w:t>
      </w:r>
      <w:r w:rsidRPr="00D04C51">
        <w:t xml:space="preserve"> запасу ТМЦ (</w:t>
      </w:r>
      <w:r w:rsidR="004B6C6B">
        <w:t>д</w:t>
      </w:r>
      <w:r w:rsidRPr="00D04C51">
        <w:t>ля ТМЦ, за якими статистика більше 3 списань)</w:t>
      </w:r>
      <w:bookmarkEnd w:id="55"/>
    </w:p>
    <w:p w14:paraId="51678101" w14:textId="0C74ADA2" w:rsidR="001330BF" w:rsidRPr="00892C54" w:rsidRDefault="001330BF" w:rsidP="00892C54">
      <w:pPr>
        <w:spacing w:after="160" w:line="259" w:lineRule="auto"/>
        <w:rPr>
          <w:sz w:val="22"/>
          <w:lang w:val="uk-UA"/>
        </w:rPr>
      </w:pPr>
      <w:r w:rsidRPr="00892C54">
        <w:rPr>
          <w:sz w:val="22"/>
          <w:lang w:val="uk-UA"/>
        </w:rPr>
        <w:t xml:space="preserve">Таблиця 1. Вхідні параметри (одиниця виміру ТМЦ </w:t>
      </w:r>
      <w:r w:rsidR="009D15B1">
        <w:rPr>
          <w:sz w:val="22"/>
          <w:lang w:val="uk-UA"/>
        </w:rPr>
        <w:t>–</w:t>
      </w:r>
      <w:r w:rsidRPr="00892C54">
        <w:rPr>
          <w:sz w:val="22"/>
          <w:lang w:val="uk-UA"/>
        </w:rPr>
        <w:t xml:space="preserve"> </w:t>
      </w:r>
      <w:r w:rsidR="009D15B1">
        <w:rPr>
          <w:sz w:val="22"/>
          <w:lang w:val="uk-UA"/>
        </w:rPr>
        <w:t>"</w:t>
      </w:r>
      <w:r w:rsidRPr="00892C54">
        <w:rPr>
          <w:sz w:val="22"/>
          <w:lang w:val="uk-UA"/>
        </w:rPr>
        <w:t>у.о.</w:t>
      </w:r>
      <w:r w:rsidR="009D15B1">
        <w:rPr>
          <w:sz w:val="22"/>
          <w:lang w:val="uk-UA"/>
        </w:rPr>
        <w:t>"</w:t>
      </w:r>
      <w:r w:rsidRPr="00892C54">
        <w:rPr>
          <w:sz w:val="22"/>
          <w:lang w:val="uk-UA"/>
        </w:rPr>
        <w:t>):</w:t>
      </w:r>
    </w:p>
    <w:tbl>
      <w:tblPr>
        <w:tblStyle w:val="TableGrid"/>
        <w:tblW w:w="4955" w:type="pct"/>
        <w:jc w:val="center"/>
        <w:tblLayout w:type="fixed"/>
        <w:tblLook w:val="04A0" w:firstRow="1" w:lastRow="0" w:firstColumn="1" w:lastColumn="0" w:noHBand="0" w:noVBand="1"/>
      </w:tblPr>
      <w:tblGrid>
        <w:gridCol w:w="2179"/>
        <w:gridCol w:w="2801"/>
        <w:gridCol w:w="986"/>
        <w:gridCol w:w="3625"/>
      </w:tblGrid>
      <w:tr w:rsidR="00F62DCB" w:rsidRPr="00892C54" w14:paraId="408382A8" w14:textId="77777777" w:rsidTr="00F62DCB">
        <w:trPr>
          <w:trHeight w:val="963"/>
          <w:jc w:val="center"/>
        </w:trPr>
        <w:tc>
          <w:tcPr>
            <w:tcW w:w="1136" w:type="pct"/>
            <w:shd w:val="clear" w:color="auto" w:fill="D9D9D9" w:themeFill="background1" w:themeFillShade="D9"/>
            <w:vAlign w:val="center"/>
          </w:tcPr>
          <w:p w14:paraId="0ACCF63B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b/>
                <w:lang w:val="uk-UA"/>
              </w:rPr>
            </w:pPr>
            <w:r w:rsidRPr="00892C54">
              <w:rPr>
                <w:b/>
                <w:lang w:val="uk-UA"/>
              </w:rPr>
              <w:t>Позначення</w:t>
            </w:r>
          </w:p>
        </w:tc>
        <w:tc>
          <w:tcPr>
            <w:tcW w:w="1460" w:type="pct"/>
            <w:shd w:val="clear" w:color="auto" w:fill="D9D9D9" w:themeFill="background1" w:themeFillShade="D9"/>
            <w:vAlign w:val="center"/>
          </w:tcPr>
          <w:p w14:paraId="740EFA5D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b/>
                <w:lang w:val="uk-UA"/>
              </w:rPr>
            </w:pPr>
            <w:r w:rsidRPr="00892C54">
              <w:rPr>
                <w:b/>
                <w:lang w:val="uk-UA"/>
              </w:rPr>
              <w:t>Найменування</w:t>
            </w:r>
          </w:p>
        </w:tc>
        <w:tc>
          <w:tcPr>
            <w:tcW w:w="514" w:type="pct"/>
            <w:shd w:val="clear" w:color="auto" w:fill="D9D9D9" w:themeFill="background1" w:themeFillShade="D9"/>
            <w:vAlign w:val="center"/>
          </w:tcPr>
          <w:p w14:paraId="7DA7C62E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b/>
                <w:lang w:val="uk-UA"/>
              </w:rPr>
            </w:pPr>
            <w:r w:rsidRPr="00892C54">
              <w:rPr>
                <w:b/>
                <w:lang w:val="uk-UA"/>
              </w:rPr>
              <w:t>Од. вим.</w:t>
            </w:r>
          </w:p>
        </w:tc>
        <w:tc>
          <w:tcPr>
            <w:tcW w:w="1890" w:type="pct"/>
            <w:shd w:val="clear" w:color="auto" w:fill="D9D9D9" w:themeFill="background1" w:themeFillShade="D9"/>
            <w:vAlign w:val="center"/>
          </w:tcPr>
          <w:p w14:paraId="286AD16B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b/>
                <w:lang w:val="uk-UA"/>
              </w:rPr>
            </w:pPr>
            <w:r w:rsidRPr="00892C54">
              <w:rPr>
                <w:b/>
                <w:lang w:val="uk-UA"/>
              </w:rPr>
              <w:t>Опис</w:t>
            </w:r>
          </w:p>
        </w:tc>
      </w:tr>
      <w:tr w:rsidR="00F62DCB" w:rsidRPr="00043977" w14:paraId="0856928F" w14:textId="77777777" w:rsidTr="00F62DCB">
        <w:trPr>
          <w:trHeight w:val="850"/>
          <w:jc w:val="center"/>
        </w:trPr>
        <w:tc>
          <w:tcPr>
            <w:tcW w:w="1136" w:type="pct"/>
            <w:vAlign w:val="center"/>
          </w:tcPr>
          <w:p w14:paraId="10385002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lang w:val="uk-UA"/>
              </w:rPr>
            </w:pPr>
            <w:r w:rsidRPr="00892C54">
              <w:rPr>
                <w:rFonts w:asciiTheme="minorHAnsi" w:hAnsiTheme="minorHAnsi" w:cstheme="minorBidi"/>
                <w:position w:val="-12"/>
                <w:lang w:val="uk-UA" w:eastAsia="en-US"/>
              </w:rPr>
              <w:object w:dxaOrig="279" w:dyaOrig="360" w14:anchorId="7F09C13E">
                <v:shape id="_x0000_i1029" type="#_x0000_t75" style="width:19.4pt;height:25.5pt" o:ole="">
                  <v:imagedata r:id="rId26" o:title=""/>
                </v:shape>
                <o:OLEObject Type="Embed" ProgID="Equation.3" ShapeID="_x0000_i1029" DrawAspect="Content" ObjectID="_1788774805" r:id="rId27"/>
              </w:object>
            </w:r>
          </w:p>
        </w:tc>
        <w:tc>
          <w:tcPr>
            <w:tcW w:w="1460" w:type="pct"/>
            <w:vAlign w:val="center"/>
          </w:tcPr>
          <w:p w14:paraId="5B62228F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Середня періодичність споживання ТМЦ аварійного запасу</w:t>
            </w:r>
          </w:p>
        </w:tc>
        <w:tc>
          <w:tcPr>
            <w:tcW w:w="514" w:type="pct"/>
            <w:vAlign w:val="center"/>
          </w:tcPr>
          <w:p w14:paraId="5ED4ACE0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lang w:val="uk-UA"/>
              </w:rPr>
            </w:pPr>
            <w:r w:rsidRPr="00892C54">
              <w:rPr>
                <w:lang w:val="uk-UA"/>
              </w:rPr>
              <w:t>дн</w:t>
            </w:r>
          </w:p>
        </w:tc>
        <w:tc>
          <w:tcPr>
            <w:tcW w:w="1890" w:type="pct"/>
            <w:vAlign w:val="center"/>
          </w:tcPr>
          <w:p w14:paraId="1FF900EB" w14:textId="2908653F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 xml:space="preserve">Середня різниця між </w:t>
            </w:r>
            <w:r>
              <w:rPr>
                <w:lang w:val="uk-UA"/>
              </w:rPr>
              <w:t>двома</w:t>
            </w:r>
            <w:r w:rsidRPr="00892C54">
              <w:rPr>
                <w:lang w:val="uk-UA"/>
              </w:rPr>
              <w:t xml:space="preserve"> послідовними списаннями ТМЦ аварійного запасу</w:t>
            </w:r>
          </w:p>
        </w:tc>
      </w:tr>
      <w:tr w:rsidR="00F62DCB" w:rsidRPr="00043977" w14:paraId="312084F7" w14:textId="77777777" w:rsidTr="00F62DCB">
        <w:trPr>
          <w:trHeight w:val="964"/>
          <w:jc w:val="center"/>
        </w:trPr>
        <w:tc>
          <w:tcPr>
            <w:tcW w:w="1136" w:type="pct"/>
            <w:vAlign w:val="center"/>
          </w:tcPr>
          <w:p w14:paraId="7C412D38" w14:textId="7D57CB36" w:rsidR="00F62DCB" w:rsidRPr="00E15D7B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i/>
                <w:iCs/>
                <w:lang w:val="en-US"/>
              </w:rPr>
            </w:pPr>
            <w:r w:rsidRPr="00E15D7B">
              <w:rPr>
                <w:i/>
                <w:iCs/>
                <w:sz w:val="28"/>
                <w:szCs w:val="28"/>
                <w:lang w:val="en-US"/>
              </w:rPr>
              <w:t>t</w:t>
            </w:r>
          </w:p>
        </w:tc>
        <w:tc>
          <w:tcPr>
            <w:tcW w:w="1460" w:type="pct"/>
            <w:vAlign w:val="center"/>
          </w:tcPr>
          <w:p w14:paraId="6B70C32A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Періодичність споживання ТМЦ аварійного запасу</w:t>
            </w:r>
          </w:p>
        </w:tc>
        <w:tc>
          <w:tcPr>
            <w:tcW w:w="514" w:type="pct"/>
            <w:vAlign w:val="center"/>
          </w:tcPr>
          <w:p w14:paraId="5FFC0BFB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lang w:val="uk-UA"/>
              </w:rPr>
            </w:pPr>
            <w:r w:rsidRPr="00892C54">
              <w:rPr>
                <w:lang w:val="uk-UA"/>
              </w:rPr>
              <w:t>дн</w:t>
            </w:r>
          </w:p>
        </w:tc>
        <w:tc>
          <w:tcPr>
            <w:tcW w:w="1890" w:type="pct"/>
            <w:vAlign w:val="center"/>
          </w:tcPr>
          <w:p w14:paraId="63648169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Вибірка різниць між 2-ма послідовними списаннями ТМЦ аварійного запасу</w:t>
            </w:r>
          </w:p>
        </w:tc>
      </w:tr>
      <w:tr w:rsidR="00F62DCB" w:rsidRPr="00892C54" w14:paraId="49995340" w14:textId="77777777" w:rsidTr="00F62DCB">
        <w:trPr>
          <w:trHeight w:val="1106"/>
          <w:jc w:val="center"/>
        </w:trPr>
        <w:tc>
          <w:tcPr>
            <w:tcW w:w="1136" w:type="pct"/>
            <w:vAlign w:val="center"/>
          </w:tcPr>
          <w:p w14:paraId="4799D88A" w14:textId="77222F7D" w:rsidR="00F62DCB" w:rsidRPr="00E15D7B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i/>
                <w:iCs/>
                <w:lang w:val="en-US"/>
              </w:rPr>
            </w:pPr>
            <w:r w:rsidRPr="00E15D7B">
              <w:rPr>
                <w:i/>
                <w:iCs/>
                <w:sz w:val="28"/>
                <w:szCs w:val="28"/>
                <w:lang w:val="en-US"/>
              </w:rPr>
              <w:t>n</w:t>
            </w:r>
          </w:p>
        </w:tc>
        <w:tc>
          <w:tcPr>
            <w:tcW w:w="1460" w:type="pct"/>
            <w:vAlign w:val="center"/>
          </w:tcPr>
          <w:p w14:paraId="7414F3AE" w14:textId="748E286C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Кількість спостережень з періодичністю споживання менш</w:t>
            </w:r>
            <w:r>
              <w:rPr>
                <w:lang w:val="uk-UA"/>
              </w:rPr>
              <w:t>ою</w:t>
            </w:r>
            <w:r w:rsidRPr="00892C54">
              <w:rPr>
                <w:lang w:val="uk-UA"/>
              </w:rPr>
              <w:t xml:space="preserve"> за середню</w:t>
            </w:r>
          </w:p>
        </w:tc>
        <w:tc>
          <w:tcPr>
            <w:tcW w:w="514" w:type="pct"/>
            <w:vAlign w:val="center"/>
          </w:tcPr>
          <w:p w14:paraId="62D55A56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lang w:val="uk-UA"/>
              </w:rPr>
            </w:pPr>
            <w:r w:rsidRPr="00892C54">
              <w:rPr>
                <w:lang w:val="uk-UA"/>
              </w:rPr>
              <w:t>шт.</w:t>
            </w:r>
          </w:p>
        </w:tc>
        <w:tc>
          <w:tcPr>
            <w:tcW w:w="1890" w:type="pct"/>
            <w:vAlign w:val="center"/>
          </w:tcPr>
          <w:p w14:paraId="2DF78676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-</w:t>
            </w:r>
          </w:p>
        </w:tc>
      </w:tr>
      <w:tr w:rsidR="00F62DCB" w:rsidRPr="00043977" w14:paraId="76E6698D" w14:textId="77777777" w:rsidTr="00F62DCB">
        <w:trPr>
          <w:trHeight w:val="1082"/>
          <w:jc w:val="center"/>
        </w:trPr>
        <w:tc>
          <w:tcPr>
            <w:tcW w:w="1136" w:type="pct"/>
            <w:vAlign w:val="center"/>
          </w:tcPr>
          <w:p w14:paraId="1A1B8E47" w14:textId="0973ECE8" w:rsidR="00F62DCB" w:rsidRPr="004F61BA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i/>
                <w:iCs/>
                <w:lang w:val="uk-UA"/>
              </w:rPr>
            </w:pPr>
            <w:r w:rsidRPr="004F61BA">
              <w:rPr>
                <w:i/>
                <w:iCs/>
                <w:sz w:val="28"/>
                <w:szCs w:val="28"/>
                <w:lang w:val="uk-UA"/>
              </w:rPr>
              <w:t>К</w:t>
            </w:r>
          </w:p>
        </w:tc>
        <w:tc>
          <w:tcPr>
            <w:tcW w:w="1460" w:type="pct"/>
            <w:vAlign w:val="center"/>
          </w:tcPr>
          <w:p w14:paraId="2E2DECF8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rPr>
                <w:lang w:val="uk-UA"/>
              </w:rPr>
            </w:pPr>
            <w:r w:rsidRPr="00892C54">
              <w:rPr>
                <w:lang w:val="uk-UA"/>
              </w:rPr>
              <w:t>Страховий коефіцієнт обладнання</w:t>
            </w:r>
          </w:p>
        </w:tc>
        <w:tc>
          <w:tcPr>
            <w:tcW w:w="514" w:type="pct"/>
            <w:vAlign w:val="center"/>
          </w:tcPr>
          <w:p w14:paraId="32E8C242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lang w:val="uk-UA"/>
              </w:rPr>
            </w:pPr>
            <w:r w:rsidRPr="00892C54">
              <w:rPr>
                <w:lang w:val="uk-UA"/>
              </w:rPr>
              <w:t>%.</w:t>
            </w:r>
          </w:p>
        </w:tc>
        <w:tc>
          <w:tcPr>
            <w:tcW w:w="1890" w:type="pct"/>
            <w:vAlign w:val="center"/>
          </w:tcPr>
          <w:p w14:paraId="2671217D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Коефіцієнт, що збільшує норму запасів при більшій критичності обладнання, в якому використовується ТМЦ</w:t>
            </w:r>
          </w:p>
        </w:tc>
      </w:tr>
      <w:tr w:rsidR="00F62DCB" w:rsidRPr="00043977" w14:paraId="7233AF1F" w14:textId="77777777" w:rsidTr="00F62DCB">
        <w:trPr>
          <w:trHeight w:val="917"/>
          <w:jc w:val="center"/>
        </w:trPr>
        <w:tc>
          <w:tcPr>
            <w:tcW w:w="1136" w:type="pct"/>
            <w:vAlign w:val="center"/>
          </w:tcPr>
          <w:p w14:paraId="006C3E43" w14:textId="6F3BDB5D" w:rsidR="00F62DCB" w:rsidRPr="004F61BA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i/>
                <w:iCs/>
                <w:lang w:val="uk-UA"/>
              </w:rPr>
            </w:pPr>
            <w:r w:rsidRPr="004F61BA">
              <w:rPr>
                <w:i/>
                <w:iCs/>
                <w:sz w:val="28"/>
                <w:szCs w:val="28"/>
                <w:lang w:val="uk-UA"/>
              </w:rPr>
              <w:t>О</w:t>
            </w:r>
          </w:p>
        </w:tc>
        <w:tc>
          <w:tcPr>
            <w:tcW w:w="1460" w:type="pct"/>
            <w:vAlign w:val="center"/>
          </w:tcPr>
          <w:p w14:paraId="539D4384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rPr>
                <w:lang w:val="uk-UA"/>
              </w:rPr>
            </w:pPr>
            <w:r w:rsidRPr="00892C54">
              <w:rPr>
                <w:lang w:val="uk-UA"/>
              </w:rPr>
              <w:t>Страховий коефіцієнт ТМЦ</w:t>
            </w:r>
          </w:p>
        </w:tc>
        <w:tc>
          <w:tcPr>
            <w:tcW w:w="514" w:type="pct"/>
            <w:vAlign w:val="center"/>
          </w:tcPr>
          <w:p w14:paraId="5333FB1E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lang w:val="uk-UA"/>
              </w:rPr>
            </w:pPr>
            <w:r w:rsidRPr="00892C54">
              <w:rPr>
                <w:lang w:val="uk-UA"/>
              </w:rPr>
              <w:t>%.</w:t>
            </w:r>
          </w:p>
        </w:tc>
        <w:tc>
          <w:tcPr>
            <w:tcW w:w="1890" w:type="pct"/>
            <w:vAlign w:val="center"/>
          </w:tcPr>
          <w:p w14:paraId="0C357CE0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Коефіцієнт, що збільшує норму запасів при більшій критичності ТМЦ для обладнання</w:t>
            </w:r>
          </w:p>
        </w:tc>
      </w:tr>
      <w:tr w:rsidR="00F62DCB" w:rsidRPr="00043977" w14:paraId="70811CC0" w14:textId="77777777" w:rsidTr="00F62DCB">
        <w:trPr>
          <w:trHeight w:val="734"/>
          <w:jc w:val="center"/>
        </w:trPr>
        <w:tc>
          <w:tcPr>
            <w:tcW w:w="1136" w:type="pct"/>
            <w:vAlign w:val="center"/>
          </w:tcPr>
          <w:p w14:paraId="43D21CE4" w14:textId="5DBF11B1" w:rsidR="00F62DCB" w:rsidRPr="004F61BA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i/>
                <w:iCs/>
                <w:lang w:val="uk-UA"/>
              </w:rPr>
            </w:pPr>
            <w:r w:rsidRPr="004F61BA">
              <w:rPr>
                <w:i/>
                <w:iCs/>
                <w:sz w:val="28"/>
                <w:szCs w:val="28"/>
                <w:lang w:val="uk-UA"/>
              </w:rPr>
              <w:t>Т</w:t>
            </w:r>
          </w:p>
        </w:tc>
        <w:tc>
          <w:tcPr>
            <w:tcW w:w="1460" w:type="pct"/>
            <w:vAlign w:val="center"/>
          </w:tcPr>
          <w:p w14:paraId="6EAB2E91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rPr>
                <w:lang w:val="uk-UA"/>
              </w:rPr>
            </w:pPr>
            <w:r w:rsidRPr="00892C54">
              <w:rPr>
                <w:lang w:val="uk-UA"/>
              </w:rPr>
              <w:t xml:space="preserve">Час постачання </w:t>
            </w:r>
          </w:p>
        </w:tc>
        <w:tc>
          <w:tcPr>
            <w:tcW w:w="514" w:type="pct"/>
            <w:vAlign w:val="center"/>
          </w:tcPr>
          <w:p w14:paraId="3826656A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lang w:val="uk-UA"/>
              </w:rPr>
            </w:pPr>
            <w:r w:rsidRPr="00892C54">
              <w:rPr>
                <w:lang w:val="uk-UA"/>
              </w:rPr>
              <w:t>дн</w:t>
            </w:r>
          </w:p>
        </w:tc>
        <w:tc>
          <w:tcPr>
            <w:tcW w:w="1890" w:type="pct"/>
            <w:vAlign w:val="center"/>
          </w:tcPr>
          <w:p w14:paraId="340D6D59" w14:textId="77777777" w:rsidR="00F62DCB" w:rsidRPr="00892C54" w:rsidRDefault="00F62DCB" w:rsidP="00E114E0">
            <w:pPr>
              <w:pStyle w:val="NoSpacing"/>
              <w:spacing w:after="120" w:line="276" w:lineRule="auto"/>
              <w:ind w:left="0" w:firstLine="0"/>
              <w:jc w:val="left"/>
              <w:rPr>
                <w:lang w:val="uk-UA"/>
              </w:rPr>
            </w:pPr>
            <w:r w:rsidRPr="00892C54">
              <w:rPr>
                <w:lang w:val="uk-UA"/>
              </w:rPr>
              <w:t>Час від замовлення ТМЦ до поставки на склад</w:t>
            </w:r>
          </w:p>
        </w:tc>
      </w:tr>
    </w:tbl>
    <w:p w14:paraId="2438E658" w14:textId="77777777" w:rsidR="001330BF" w:rsidRPr="008D7171" w:rsidRDefault="001330BF" w:rsidP="001330BF">
      <w:pPr>
        <w:pStyle w:val="a"/>
        <w:sectPr w:rsidR="001330BF" w:rsidRPr="008D7171" w:rsidSect="003D1D21">
          <w:headerReference w:type="default" r:id="rId28"/>
          <w:pgSz w:w="12240" w:h="15840" w:code="1"/>
          <w:pgMar w:top="1140" w:right="851" w:bottom="1140" w:left="1701" w:header="289" w:footer="403" w:gutter="0"/>
          <w:cols w:space="720"/>
          <w:docGrid w:linePitch="360"/>
        </w:sectPr>
      </w:pPr>
    </w:p>
    <w:p w14:paraId="35E97A70" w14:textId="41E3C86B" w:rsidR="001330BF" w:rsidRPr="008D7171" w:rsidRDefault="001330BF" w:rsidP="009D15B1">
      <w:pPr>
        <w:pStyle w:val="10"/>
        <w:numPr>
          <w:ilvl w:val="0"/>
          <w:numId w:val="0"/>
        </w:numPr>
        <w:ind w:left="425" w:hanging="425"/>
      </w:pPr>
      <w:r w:rsidRPr="008D7171">
        <w:lastRenderedPageBreak/>
        <w:t>Таблиця 2. Вихідні параметри (одиниця виміру ТМЦ - у.о.):.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270"/>
        <w:gridCol w:w="3131"/>
        <w:gridCol w:w="1940"/>
        <w:gridCol w:w="906"/>
        <w:gridCol w:w="2434"/>
      </w:tblGrid>
      <w:tr w:rsidR="001330BF" w:rsidRPr="00FB4E08" w14:paraId="15BFCEEB" w14:textId="77777777" w:rsidTr="00E114E0">
        <w:tc>
          <w:tcPr>
            <w:tcW w:w="656" w:type="pct"/>
            <w:shd w:val="clear" w:color="auto" w:fill="D9D9D9" w:themeFill="background1" w:themeFillShade="D9"/>
            <w:vAlign w:val="center"/>
          </w:tcPr>
          <w:p w14:paraId="590AE491" w14:textId="77777777" w:rsidR="001330BF" w:rsidRPr="00FB4E08" w:rsidRDefault="001330BF" w:rsidP="00E114E0">
            <w:pPr>
              <w:pStyle w:val="NoSpacing"/>
              <w:spacing w:after="120"/>
              <w:ind w:left="0" w:firstLine="0"/>
              <w:jc w:val="center"/>
              <w:rPr>
                <w:b/>
                <w:lang w:val="uk-UA"/>
              </w:rPr>
            </w:pPr>
            <w:r w:rsidRPr="00FB4E08">
              <w:rPr>
                <w:b/>
                <w:lang w:val="uk-UA"/>
              </w:rPr>
              <w:t>Позначення</w:t>
            </w:r>
          </w:p>
        </w:tc>
        <w:tc>
          <w:tcPr>
            <w:tcW w:w="1617" w:type="pct"/>
            <w:shd w:val="clear" w:color="auto" w:fill="D9D9D9" w:themeFill="background1" w:themeFillShade="D9"/>
            <w:vAlign w:val="center"/>
          </w:tcPr>
          <w:p w14:paraId="11EF6C44" w14:textId="77777777" w:rsidR="001330BF" w:rsidRPr="00FB4E08" w:rsidRDefault="001330BF" w:rsidP="00E114E0">
            <w:pPr>
              <w:pStyle w:val="NoSpacing"/>
              <w:spacing w:after="120"/>
              <w:ind w:left="0" w:firstLine="0"/>
              <w:jc w:val="center"/>
              <w:rPr>
                <w:b/>
                <w:lang w:val="uk-UA"/>
              </w:rPr>
            </w:pPr>
            <w:r w:rsidRPr="00FB4E08">
              <w:rPr>
                <w:b/>
                <w:lang w:val="uk-UA"/>
              </w:rPr>
              <w:t>Розрахункова формула</w:t>
            </w:r>
          </w:p>
        </w:tc>
        <w:tc>
          <w:tcPr>
            <w:tcW w:w="1002" w:type="pct"/>
            <w:shd w:val="clear" w:color="auto" w:fill="D9D9D9" w:themeFill="background1" w:themeFillShade="D9"/>
            <w:vAlign w:val="center"/>
          </w:tcPr>
          <w:p w14:paraId="29191B29" w14:textId="77777777" w:rsidR="001330BF" w:rsidRPr="00FB4E08" w:rsidRDefault="001330BF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b/>
                <w:lang w:val="uk-UA"/>
              </w:rPr>
            </w:pPr>
            <w:r w:rsidRPr="00FB4E08">
              <w:rPr>
                <w:b/>
                <w:lang w:val="uk-UA"/>
              </w:rPr>
              <w:t>Найменування</w:t>
            </w:r>
          </w:p>
        </w:tc>
        <w:tc>
          <w:tcPr>
            <w:tcW w:w="468" w:type="pct"/>
            <w:shd w:val="clear" w:color="auto" w:fill="D9D9D9" w:themeFill="background1" w:themeFillShade="D9"/>
            <w:vAlign w:val="center"/>
          </w:tcPr>
          <w:p w14:paraId="4333BF0C" w14:textId="77777777" w:rsidR="001330BF" w:rsidRPr="00FB4E08" w:rsidRDefault="001330BF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b/>
                <w:lang w:val="uk-UA"/>
              </w:rPr>
            </w:pPr>
            <w:r w:rsidRPr="00FB4E08">
              <w:rPr>
                <w:b/>
                <w:lang w:val="uk-UA"/>
              </w:rPr>
              <w:t>Од. вим.</w:t>
            </w:r>
          </w:p>
        </w:tc>
        <w:tc>
          <w:tcPr>
            <w:tcW w:w="1257" w:type="pct"/>
            <w:shd w:val="clear" w:color="auto" w:fill="D9D9D9" w:themeFill="background1" w:themeFillShade="D9"/>
            <w:vAlign w:val="center"/>
          </w:tcPr>
          <w:p w14:paraId="33351051" w14:textId="77777777" w:rsidR="001330BF" w:rsidRPr="00FB4E08" w:rsidRDefault="001330BF" w:rsidP="00E114E0">
            <w:pPr>
              <w:pStyle w:val="NoSpacing"/>
              <w:spacing w:after="120" w:line="276" w:lineRule="auto"/>
              <w:ind w:left="0" w:firstLine="0"/>
              <w:jc w:val="center"/>
              <w:rPr>
                <w:b/>
                <w:lang w:val="uk-UA"/>
              </w:rPr>
            </w:pPr>
            <w:r w:rsidRPr="00FB4E08">
              <w:rPr>
                <w:b/>
                <w:lang w:val="uk-UA"/>
              </w:rPr>
              <w:t>Опис</w:t>
            </w:r>
          </w:p>
        </w:tc>
      </w:tr>
      <w:tr w:rsidR="001330BF" w:rsidRPr="00992103" w14:paraId="564A03DD" w14:textId="77777777" w:rsidTr="00E114E0">
        <w:tc>
          <w:tcPr>
            <w:tcW w:w="656" w:type="pct"/>
            <w:vAlign w:val="center"/>
          </w:tcPr>
          <w:p w14:paraId="7A71B887" w14:textId="77777777" w:rsidR="001330BF" w:rsidRPr="00E3776A" w:rsidRDefault="001330BF" w:rsidP="00E114E0">
            <w:pPr>
              <w:pStyle w:val="NoSpacing"/>
              <w:spacing w:after="120"/>
              <w:ind w:left="0" w:firstLine="0"/>
              <w:jc w:val="center"/>
              <w:rPr>
                <w:lang w:val="uk-UA"/>
              </w:rPr>
            </w:pPr>
            <w:r w:rsidRPr="00E3776A">
              <w:rPr>
                <w:rFonts w:asciiTheme="minorHAnsi" w:hAnsiTheme="minorHAnsi" w:cstheme="minorBidi"/>
                <w:position w:val="-4"/>
                <w:lang w:val="uk-UA" w:eastAsia="en-US"/>
              </w:rPr>
              <w:object w:dxaOrig="220" w:dyaOrig="260" w14:anchorId="35827D20">
                <v:shape id="_x0000_i1030" type="#_x0000_t75" style="width:14.95pt;height:19.4pt" o:ole="">
                  <v:imagedata r:id="rId29" o:title=""/>
                </v:shape>
                <o:OLEObject Type="Embed" ProgID="Equation.3" ShapeID="_x0000_i1030" DrawAspect="Content" ObjectID="_1788774806" r:id="rId30"/>
              </w:object>
            </w:r>
          </w:p>
        </w:tc>
        <w:tc>
          <w:tcPr>
            <w:tcW w:w="1617" w:type="pct"/>
            <w:vAlign w:val="center"/>
          </w:tcPr>
          <w:p w14:paraId="77C104DB" w14:textId="77777777" w:rsidR="001330BF" w:rsidRPr="00E3776A" w:rsidRDefault="001330BF" w:rsidP="00E114E0">
            <w:pPr>
              <w:pStyle w:val="NoSpacing"/>
              <w:spacing w:after="120"/>
              <w:ind w:left="33" w:hanging="33"/>
              <w:rPr>
                <w:lang w:val="uk-UA"/>
              </w:rPr>
            </w:pPr>
            <w:r w:rsidRPr="00E3776A">
              <w:rPr>
                <w:rFonts w:asciiTheme="minorHAnsi" w:hAnsiTheme="minorHAnsi" w:cstheme="minorBidi"/>
                <w:position w:val="-10"/>
                <w:lang w:val="uk-UA" w:eastAsia="en-US"/>
              </w:rPr>
              <w:object w:dxaOrig="180" w:dyaOrig="340" w14:anchorId="6A070672">
                <v:shape id="_x0000_i1031" type="#_x0000_t75" style="width:10.5pt;height:16.6pt" o:ole="">
                  <v:imagedata r:id="rId20" o:title=""/>
                </v:shape>
                <o:OLEObject Type="Embed" ProgID="Equation.3" ShapeID="_x0000_i1031" DrawAspect="Content" ObjectID="_1788774807" r:id="rId31"/>
              </w:object>
            </w:r>
            <w:r w:rsidRPr="00E3776A">
              <w:rPr>
                <w:rFonts w:asciiTheme="minorHAnsi" w:hAnsiTheme="minorHAnsi" w:cstheme="minorBidi"/>
                <w:position w:val="-70"/>
                <w:lang w:val="uk-UA" w:eastAsia="en-US"/>
              </w:rPr>
              <w:object w:dxaOrig="3280" w:dyaOrig="1080" w14:anchorId="2A8F2ABE">
                <v:shape id="_x0000_i1032" type="#_x0000_t75" style="width:151.75pt;height:52.05pt" o:ole="">
                  <v:imagedata r:id="rId32" o:title=""/>
                </v:shape>
                <o:OLEObject Type="Embed" ProgID="Equation.3" ShapeID="_x0000_i1032" DrawAspect="Content" ObjectID="_1788774808" r:id="rId33"/>
              </w:object>
            </w:r>
          </w:p>
        </w:tc>
        <w:tc>
          <w:tcPr>
            <w:tcW w:w="1002" w:type="pct"/>
            <w:vAlign w:val="center"/>
          </w:tcPr>
          <w:p w14:paraId="42E44277" w14:textId="77777777" w:rsidR="001330BF" w:rsidRPr="00E3776A" w:rsidRDefault="001330BF" w:rsidP="00E114E0">
            <w:pPr>
              <w:pStyle w:val="NoSpacing"/>
              <w:spacing w:after="120"/>
              <w:ind w:left="34" w:hanging="34"/>
              <w:jc w:val="left"/>
              <w:rPr>
                <w:lang w:val="uk-UA"/>
              </w:rPr>
            </w:pPr>
            <w:r w:rsidRPr="00E3776A">
              <w:rPr>
                <w:lang w:val="uk-UA"/>
              </w:rPr>
              <w:t>Норма запасу на складі</w:t>
            </w:r>
          </w:p>
        </w:tc>
        <w:tc>
          <w:tcPr>
            <w:tcW w:w="468" w:type="pct"/>
            <w:vAlign w:val="center"/>
          </w:tcPr>
          <w:p w14:paraId="49D6A147" w14:textId="77777777" w:rsidR="001330BF" w:rsidRPr="00E3776A" w:rsidRDefault="001330BF" w:rsidP="00AE0270">
            <w:pPr>
              <w:pStyle w:val="NoSpacing"/>
              <w:spacing w:after="120"/>
              <w:ind w:left="0" w:firstLine="0"/>
              <w:jc w:val="center"/>
              <w:rPr>
                <w:lang w:val="uk-UA"/>
              </w:rPr>
            </w:pPr>
            <w:r w:rsidRPr="00E3776A">
              <w:rPr>
                <w:lang w:val="uk-UA"/>
              </w:rPr>
              <w:t>у.о.</w:t>
            </w:r>
          </w:p>
        </w:tc>
        <w:tc>
          <w:tcPr>
            <w:tcW w:w="1257" w:type="pct"/>
            <w:vAlign w:val="center"/>
          </w:tcPr>
          <w:p w14:paraId="49F5F6A9" w14:textId="77777777" w:rsidR="001330BF" w:rsidRPr="00E3776A" w:rsidRDefault="001330BF" w:rsidP="00E114E0">
            <w:pPr>
              <w:pStyle w:val="NoSpacing"/>
              <w:ind w:left="33" w:hanging="33"/>
              <w:rPr>
                <w:lang w:val="uk-UA"/>
              </w:rPr>
            </w:pPr>
            <w:r w:rsidRPr="00E3776A">
              <w:rPr>
                <w:lang w:val="uk-UA"/>
              </w:rPr>
              <w:t>Максимально допустимий розмір запасу ТМЦ на складі.</w:t>
            </w:r>
          </w:p>
          <w:p w14:paraId="7C049160" w14:textId="77777777" w:rsidR="001330BF" w:rsidRPr="00E3776A" w:rsidRDefault="001330BF" w:rsidP="00E114E0">
            <w:pPr>
              <w:pStyle w:val="NoSpacing"/>
              <w:spacing w:after="120"/>
              <w:ind w:left="33" w:hanging="33"/>
              <w:jc w:val="left"/>
              <w:rPr>
                <w:lang w:val="uk-UA"/>
              </w:rPr>
            </w:pPr>
            <w:r w:rsidRPr="00E3776A">
              <w:rPr>
                <w:lang w:val="uk-UA"/>
              </w:rPr>
              <w:t>Отримане за формулою значення округляється в більшу сторону.</w:t>
            </w:r>
          </w:p>
        </w:tc>
      </w:tr>
    </w:tbl>
    <w:p w14:paraId="3074B6C6" w14:textId="77777777" w:rsidR="00410022" w:rsidRDefault="00410022" w:rsidP="00B30398">
      <w:pPr>
        <w:rPr>
          <w:lang w:val="ru-RU"/>
        </w:rPr>
        <w:sectPr w:rsidR="00410022" w:rsidSect="00AB0C17">
          <w:pgSz w:w="12240" w:h="15840"/>
          <w:pgMar w:top="1138" w:right="850" w:bottom="1138" w:left="1699" w:header="720" w:footer="720" w:gutter="0"/>
          <w:cols w:space="720"/>
          <w:docGrid w:linePitch="360"/>
        </w:sectPr>
      </w:pPr>
    </w:p>
    <w:p w14:paraId="05FDC5A0" w14:textId="490D7608" w:rsidR="00410022" w:rsidRDefault="00410022" w:rsidP="00410022">
      <w:pPr>
        <w:pStyle w:val="11"/>
      </w:pPr>
      <w:r>
        <w:lastRenderedPageBreak/>
        <w:t xml:space="preserve">Нормативний час відновлення роботи активу після </w:t>
      </w:r>
      <w:r w:rsidR="002A564E">
        <w:t>виникнення інциденту</w:t>
      </w:r>
    </w:p>
    <w:tbl>
      <w:tblPr>
        <w:tblStyle w:val="TableGrid"/>
        <w:tblW w:w="13458" w:type="dxa"/>
        <w:tblLook w:val="04A0" w:firstRow="1" w:lastRow="0" w:firstColumn="1" w:lastColumn="0" w:noHBand="0" w:noVBand="1"/>
      </w:tblPr>
      <w:tblGrid>
        <w:gridCol w:w="983"/>
        <w:gridCol w:w="3762"/>
        <w:gridCol w:w="2971"/>
        <w:gridCol w:w="2871"/>
        <w:gridCol w:w="2871"/>
      </w:tblGrid>
      <w:tr w:rsidR="00AE15A6" w:rsidRPr="00992103" w14:paraId="09666CFD" w14:textId="18B66A6A" w:rsidTr="00FB4E08">
        <w:trPr>
          <w:trHeight w:val="1368"/>
        </w:trPr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E09F92A" w14:textId="78E4FC64" w:rsidR="00AE15A6" w:rsidRPr="00FA4515" w:rsidRDefault="00AE15A6" w:rsidP="00C914E0">
            <w:pPr>
              <w:spacing w:line="259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№.</w:t>
            </w:r>
          </w:p>
        </w:tc>
        <w:tc>
          <w:tcPr>
            <w:tcW w:w="3762" w:type="dxa"/>
            <w:shd w:val="clear" w:color="auto" w:fill="D9D9D9" w:themeFill="background1" w:themeFillShade="D9"/>
            <w:vAlign w:val="center"/>
          </w:tcPr>
          <w:p w14:paraId="2FA884F8" w14:textId="2AAE3E7E" w:rsidR="00AE15A6" w:rsidRPr="00AE15A6" w:rsidRDefault="00AE15A6" w:rsidP="00FA4515">
            <w:pPr>
              <w:spacing w:line="259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Назва категорії активу</w:t>
            </w:r>
          </w:p>
        </w:tc>
        <w:tc>
          <w:tcPr>
            <w:tcW w:w="2971" w:type="dxa"/>
            <w:shd w:val="clear" w:color="auto" w:fill="D9D9D9" w:themeFill="background1" w:themeFillShade="D9"/>
            <w:vAlign w:val="center"/>
          </w:tcPr>
          <w:p w14:paraId="6F01E739" w14:textId="4C416602" w:rsidR="00AE15A6" w:rsidRPr="00AE15A6" w:rsidRDefault="00426A9F" w:rsidP="00FA4515">
            <w:pPr>
              <w:spacing w:line="259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Ступінь</w:t>
            </w:r>
            <w:r w:rsidR="00AE15A6">
              <w:rPr>
                <w:b/>
                <w:bCs/>
                <w:lang w:val="uk-UA"/>
              </w:rPr>
              <w:t xml:space="preserve"> </w:t>
            </w:r>
            <w:r w:rsidR="003C6C25">
              <w:rPr>
                <w:b/>
                <w:bCs/>
                <w:lang w:val="uk-UA"/>
              </w:rPr>
              <w:t>по</w:t>
            </w:r>
            <w:r w:rsidR="00AE15A6">
              <w:rPr>
                <w:b/>
                <w:bCs/>
                <w:lang w:val="uk-UA"/>
              </w:rPr>
              <w:t>шкодження</w:t>
            </w:r>
          </w:p>
        </w:tc>
        <w:tc>
          <w:tcPr>
            <w:tcW w:w="2871" w:type="dxa"/>
            <w:shd w:val="clear" w:color="auto" w:fill="D9D9D9" w:themeFill="background1" w:themeFillShade="D9"/>
            <w:vAlign w:val="center"/>
          </w:tcPr>
          <w:p w14:paraId="37105A56" w14:textId="4C4F2272" w:rsidR="00AE15A6" w:rsidRPr="00AE15A6" w:rsidRDefault="00AE15A6" w:rsidP="00FA4515">
            <w:pPr>
              <w:spacing w:line="259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Нормативний строк відновлення в поливний сезон</w:t>
            </w:r>
          </w:p>
        </w:tc>
        <w:tc>
          <w:tcPr>
            <w:tcW w:w="2871" w:type="dxa"/>
            <w:shd w:val="clear" w:color="auto" w:fill="D9D9D9" w:themeFill="background1" w:themeFillShade="D9"/>
            <w:vAlign w:val="center"/>
          </w:tcPr>
          <w:p w14:paraId="291D2014" w14:textId="0A12539E" w:rsidR="00AE15A6" w:rsidRDefault="00AE15A6" w:rsidP="002D6945">
            <w:pPr>
              <w:spacing w:line="259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Нормативний строк відновлення в </w:t>
            </w:r>
            <w:r w:rsidR="002D6945">
              <w:rPr>
                <w:b/>
                <w:bCs/>
                <w:lang w:val="uk-UA"/>
              </w:rPr>
              <w:t>період міжсезоння</w:t>
            </w:r>
          </w:p>
        </w:tc>
      </w:tr>
      <w:tr w:rsidR="00426A9F" w:rsidRPr="00426A9F" w14:paraId="5CC57F23" w14:textId="5761696B" w:rsidTr="009C6CD5">
        <w:trPr>
          <w:trHeight w:val="279"/>
        </w:trPr>
        <w:tc>
          <w:tcPr>
            <w:tcW w:w="983" w:type="dxa"/>
            <w:vMerge w:val="restart"/>
            <w:vAlign w:val="center"/>
          </w:tcPr>
          <w:p w14:paraId="3C10C9A6" w14:textId="77777777" w:rsidR="00426A9F" w:rsidRPr="00426A9F" w:rsidRDefault="00426A9F" w:rsidP="00A243FF">
            <w:pPr>
              <w:pStyle w:val="ListParagraph"/>
              <w:numPr>
                <w:ilvl w:val="0"/>
                <w:numId w:val="18"/>
              </w:numPr>
              <w:spacing w:line="259" w:lineRule="auto"/>
              <w:ind w:left="601"/>
              <w:jc w:val="center"/>
              <w:rPr>
                <w:lang w:val="uk-UA"/>
              </w:rPr>
            </w:pPr>
          </w:p>
        </w:tc>
        <w:tc>
          <w:tcPr>
            <w:tcW w:w="3762" w:type="dxa"/>
            <w:vMerge w:val="restart"/>
            <w:vAlign w:val="center"/>
          </w:tcPr>
          <w:p w14:paraId="6B14AD62" w14:textId="6DB58D64" w:rsidR="00426A9F" w:rsidRPr="00426A9F" w:rsidRDefault="00426A9F" w:rsidP="009C6CD5">
            <w:pPr>
              <w:spacing w:line="259" w:lineRule="auto"/>
              <w:rPr>
                <w:lang w:val="uk-UA"/>
              </w:rPr>
            </w:pPr>
            <w:r w:rsidRPr="00426A9F">
              <w:rPr>
                <w:lang w:val="uk-UA"/>
              </w:rPr>
              <w:t>Основний насосний агрегат насосної станцій для забору води з каналу вищого рівня</w:t>
            </w:r>
          </w:p>
        </w:tc>
        <w:tc>
          <w:tcPr>
            <w:tcW w:w="2971" w:type="dxa"/>
            <w:vAlign w:val="center"/>
          </w:tcPr>
          <w:p w14:paraId="134C7EC4" w14:textId="42D93E4C" w:rsidR="00426A9F" w:rsidRPr="00426A9F" w:rsidRDefault="00426A9F" w:rsidP="003C6C25">
            <w:pPr>
              <w:spacing w:line="259" w:lineRule="auto"/>
              <w:jc w:val="center"/>
              <w:rPr>
                <w:lang w:val="uk-UA"/>
              </w:rPr>
            </w:pPr>
            <w:r w:rsidRPr="00426A9F">
              <w:rPr>
                <w:lang w:val="uk-UA"/>
              </w:rPr>
              <w:t>Низька</w:t>
            </w:r>
          </w:p>
        </w:tc>
        <w:tc>
          <w:tcPr>
            <w:tcW w:w="2871" w:type="dxa"/>
          </w:tcPr>
          <w:p w14:paraId="78A7E9E9" w14:textId="1B4DB2CC" w:rsidR="00426A9F" w:rsidRPr="00426A9F" w:rsidRDefault="00426A9F" w:rsidP="00FA4515">
            <w:pPr>
              <w:spacing w:line="259" w:lineRule="auto"/>
              <w:rPr>
                <w:lang w:val="uk-UA"/>
              </w:rPr>
            </w:pPr>
            <w:r w:rsidRPr="00426A9F">
              <w:rPr>
                <w:lang w:val="uk-UA"/>
              </w:rPr>
              <w:t xml:space="preserve">1 </w:t>
            </w:r>
            <w:r>
              <w:rPr>
                <w:lang w:val="uk-UA"/>
              </w:rPr>
              <w:t>календарний</w:t>
            </w:r>
            <w:r w:rsidRPr="00426A9F">
              <w:rPr>
                <w:lang w:val="uk-UA"/>
              </w:rPr>
              <w:t xml:space="preserve"> день</w:t>
            </w:r>
          </w:p>
        </w:tc>
        <w:tc>
          <w:tcPr>
            <w:tcW w:w="2871" w:type="dxa"/>
            <w:vMerge w:val="restart"/>
            <w:vAlign w:val="center"/>
          </w:tcPr>
          <w:p w14:paraId="4F162348" w14:textId="6ED85CEE" w:rsidR="00426A9F" w:rsidRPr="00426A9F" w:rsidRDefault="00426A9F" w:rsidP="00426A9F">
            <w:pPr>
              <w:spacing w:line="259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 7 календарних днів</w:t>
            </w:r>
          </w:p>
        </w:tc>
      </w:tr>
      <w:tr w:rsidR="00426A9F" w:rsidRPr="00426A9F" w14:paraId="16C74BDB" w14:textId="77777777" w:rsidTr="009C6CD5">
        <w:trPr>
          <w:trHeight w:val="279"/>
        </w:trPr>
        <w:tc>
          <w:tcPr>
            <w:tcW w:w="983" w:type="dxa"/>
            <w:vMerge/>
            <w:vAlign w:val="center"/>
          </w:tcPr>
          <w:p w14:paraId="7C18C84B" w14:textId="77777777" w:rsidR="00426A9F" w:rsidRPr="00426A9F" w:rsidRDefault="00426A9F" w:rsidP="00A243FF">
            <w:pPr>
              <w:pStyle w:val="ListParagraph"/>
              <w:numPr>
                <w:ilvl w:val="0"/>
                <w:numId w:val="18"/>
              </w:numPr>
              <w:spacing w:line="259" w:lineRule="auto"/>
              <w:ind w:left="601"/>
              <w:jc w:val="center"/>
              <w:rPr>
                <w:lang w:val="uk-UA"/>
              </w:rPr>
            </w:pPr>
          </w:p>
        </w:tc>
        <w:tc>
          <w:tcPr>
            <w:tcW w:w="3762" w:type="dxa"/>
            <w:vMerge/>
            <w:vAlign w:val="center"/>
          </w:tcPr>
          <w:p w14:paraId="5DC8D0D7" w14:textId="77777777" w:rsidR="00426A9F" w:rsidRPr="00426A9F" w:rsidRDefault="00426A9F" w:rsidP="009C6CD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971" w:type="dxa"/>
            <w:vAlign w:val="center"/>
          </w:tcPr>
          <w:p w14:paraId="7C00C203" w14:textId="1E9B64E2" w:rsidR="00426A9F" w:rsidRPr="00426A9F" w:rsidRDefault="00426A9F" w:rsidP="003C6C25">
            <w:pPr>
              <w:spacing w:line="259" w:lineRule="auto"/>
              <w:jc w:val="center"/>
              <w:rPr>
                <w:lang w:val="uk-UA"/>
              </w:rPr>
            </w:pPr>
            <w:r w:rsidRPr="00426A9F">
              <w:rPr>
                <w:lang w:val="uk-UA"/>
              </w:rPr>
              <w:t>Середня</w:t>
            </w:r>
          </w:p>
        </w:tc>
        <w:tc>
          <w:tcPr>
            <w:tcW w:w="2871" w:type="dxa"/>
          </w:tcPr>
          <w:p w14:paraId="441FDB3C" w14:textId="402F14FB" w:rsidR="00426A9F" w:rsidRPr="00426A9F" w:rsidRDefault="00426A9F" w:rsidP="00FA4515">
            <w:pPr>
              <w:spacing w:line="259" w:lineRule="auto"/>
              <w:rPr>
                <w:lang w:val="uk-UA"/>
              </w:rPr>
            </w:pPr>
            <w:r>
              <w:rPr>
                <w:lang w:val="uk-UA"/>
              </w:rPr>
              <w:t>до 2 календарних днів</w:t>
            </w:r>
          </w:p>
        </w:tc>
        <w:tc>
          <w:tcPr>
            <w:tcW w:w="2871" w:type="dxa"/>
            <w:vMerge/>
          </w:tcPr>
          <w:p w14:paraId="152A673D" w14:textId="28769979" w:rsidR="00426A9F" w:rsidRPr="00426A9F" w:rsidRDefault="00426A9F" w:rsidP="00FA4515">
            <w:pPr>
              <w:spacing w:line="259" w:lineRule="auto"/>
              <w:rPr>
                <w:lang w:val="uk-UA"/>
              </w:rPr>
            </w:pPr>
          </w:p>
        </w:tc>
      </w:tr>
      <w:tr w:rsidR="00426A9F" w:rsidRPr="00426A9F" w14:paraId="0D44CE3D" w14:textId="77777777" w:rsidTr="00A97676">
        <w:trPr>
          <w:trHeight w:val="279"/>
        </w:trPr>
        <w:tc>
          <w:tcPr>
            <w:tcW w:w="983" w:type="dxa"/>
            <w:vMerge/>
            <w:tcBorders>
              <w:bottom w:val="single" w:sz="18" w:space="0" w:color="auto"/>
            </w:tcBorders>
            <w:vAlign w:val="center"/>
          </w:tcPr>
          <w:p w14:paraId="4D518EDB" w14:textId="77777777" w:rsidR="00426A9F" w:rsidRPr="00426A9F" w:rsidRDefault="00426A9F" w:rsidP="00A243FF">
            <w:pPr>
              <w:pStyle w:val="ListParagraph"/>
              <w:numPr>
                <w:ilvl w:val="0"/>
                <w:numId w:val="18"/>
              </w:numPr>
              <w:spacing w:line="259" w:lineRule="auto"/>
              <w:ind w:left="601"/>
              <w:jc w:val="center"/>
              <w:rPr>
                <w:lang w:val="uk-UA"/>
              </w:rPr>
            </w:pPr>
          </w:p>
        </w:tc>
        <w:tc>
          <w:tcPr>
            <w:tcW w:w="3762" w:type="dxa"/>
            <w:vMerge/>
            <w:tcBorders>
              <w:bottom w:val="single" w:sz="18" w:space="0" w:color="auto"/>
            </w:tcBorders>
            <w:vAlign w:val="center"/>
          </w:tcPr>
          <w:p w14:paraId="4CE2534E" w14:textId="77777777" w:rsidR="00426A9F" w:rsidRPr="00426A9F" w:rsidRDefault="00426A9F" w:rsidP="009C6CD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971" w:type="dxa"/>
            <w:tcBorders>
              <w:bottom w:val="single" w:sz="18" w:space="0" w:color="auto"/>
            </w:tcBorders>
            <w:vAlign w:val="center"/>
          </w:tcPr>
          <w:p w14:paraId="21A2B8D2" w14:textId="0CF6E90A" w:rsidR="00426A9F" w:rsidRPr="00426A9F" w:rsidRDefault="00426A9F" w:rsidP="003C6C25">
            <w:pPr>
              <w:spacing w:line="259" w:lineRule="auto"/>
              <w:jc w:val="center"/>
              <w:rPr>
                <w:lang w:val="uk-UA"/>
              </w:rPr>
            </w:pPr>
            <w:r w:rsidRPr="00426A9F">
              <w:rPr>
                <w:lang w:val="uk-UA"/>
              </w:rPr>
              <w:t>Висока</w:t>
            </w:r>
          </w:p>
        </w:tc>
        <w:tc>
          <w:tcPr>
            <w:tcW w:w="2871" w:type="dxa"/>
            <w:tcBorders>
              <w:bottom w:val="single" w:sz="18" w:space="0" w:color="auto"/>
            </w:tcBorders>
          </w:tcPr>
          <w:p w14:paraId="7A990FD3" w14:textId="242EB09C" w:rsidR="00426A9F" w:rsidRPr="00426A9F" w:rsidRDefault="00426A9F" w:rsidP="00FA4515">
            <w:pPr>
              <w:spacing w:line="259" w:lineRule="auto"/>
              <w:rPr>
                <w:lang w:val="uk-UA"/>
              </w:rPr>
            </w:pPr>
            <w:r>
              <w:rPr>
                <w:lang w:val="uk-UA"/>
              </w:rPr>
              <w:t>до 3 календарних днів</w:t>
            </w:r>
          </w:p>
        </w:tc>
        <w:tc>
          <w:tcPr>
            <w:tcW w:w="2871" w:type="dxa"/>
            <w:vMerge/>
            <w:tcBorders>
              <w:bottom w:val="single" w:sz="18" w:space="0" w:color="auto"/>
            </w:tcBorders>
          </w:tcPr>
          <w:p w14:paraId="5D01130D" w14:textId="126C5CED" w:rsidR="00426A9F" w:rsidRPr="00426A9F" w:rsidRDefault="00426A9F" w:rsidP="00FA4515">
            <w:pPr>
              <w:spacing w:line="259" w:lineRule="auto"/>
              <w:rPr>
                <w:lang w:val="uk-UA"/>
              </w:rPr>
            </w:pPr>
          </w:p>
        </w:tc>
      </w:tr>
      <w:tr w:rsidR="00AC3259" w:rsidRPr="00426A9F" w14:paraId="79BEDDFA" w14:textId="77777777" w:rsidTr="00AC3259">
        <w:trPr>
          <w:trHeight w:val="279"/>
        </w:trPr>
        <w:tc>
          <w:tcPr>
            <w:tcW w:w="983" w:type="dxa"/>
            <w:vMerge w:val="restart"/>
            <w:tcBorders>
              <w:top w:val="single" w:sz="18" w:space="0" w:color="auto"/>
            </w:tcBorders>
            <w:vAlign w:val="center"/>
          </w:tcPr>
          <w:p w14:paraId="60B8E800" w14:textId="77777777" w:rsidR="00AC3259" w:rsidRPr="00426A9F" w:rsidRDefault="00AC3259" w:rsidP="00907C11">
            <w:pPr>
              <w:pStyle w:val="ListParagraph"/>
              <w:numPr>
                <w:ilvl w:val="0"/>
                <w:numId w:val="18"/>
              </w:numPr>
              <w:spacing w:line="259" w:lineRule="auto"/>
              <w:ind w:left="601"/>
              <w:jc w:val="center"/>
              <w:rPr>
                <w:lang w:val="uk-UA"/>
              </w:rPr>
            </w:pPr>
          </w:p>
        </w:tc>
        <w:tc>
          <w:tcPr>
            <w:tcW w:w="3762" w:type="dxa"/>
            <w:vMerge w:val="restart"/>
            <w:tcBorders>
              <w:top w:val="single" w:sz="18" w:space="0" w:color="auto"/>
            </w:tcBorders>
            <w:vAlign w:val="center"/>
          </w:tcPr>
          <w:p w14:paraId="30A9212A" w14:textId="3906E344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  <w:r>
              <w:rPr>
                <w:lang w:val="uk-UA"/>
              </w:rPr>
              <w:t>Автоматична система обліку води</w:t>
            </w:r>
          </w:p>
        </w:tc>
        <w:tc>
          <w:tcPr>
            <w:tcW w:w="2971" w:type="dxa"/>
            <w:tcBorders>
              <w:top w:val="single" w:sz="18" w:space="0" w:color="auto"/>
            </w:tcBorders>
            <w:vAlign w:val="center"/>
          </w:tcPr>
          <w:p w14:paraId="636A27F0" w14:textId="7075B8D0" w:rsidR="00AC3259" w:rsidRPr="00426A9F" w:rsidRDefault="00AC3259" w:rsidP="00907C11">
            <w:pPr>
              <w:spacing w:line="259" w:lineRule="auto"/>
              <w:jc w:val="center"/>
              <w:rPr>
                <w:lang w:val="uk-UA"/>
              </w:rPr>
            </w:pPr>
            <w:r w:rsidRPr="00426A9F">
              <w:rPr>
                <w:lang w:val="uk-UA"/>
              </w:rPr>
              <w:t>Низька</w:t>
            </w:r>
          </w:p>
        </w:tc>
        <w:tc>
          <w:tcPr>
            <w:tcW w:w="2871" w:type="dxa"/>
            <w:tcBorders>
              <w:top w:val="single" w:sz="18" w:space="0" w:color="auto"/>
            </w:tcBorders>
          </w:tcPr>
          <w:p w14:paraId="7A8B20AA" w14:textId="32E0C308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  <w:r w:rsidRPr="00426A9F">
              <w:rPr>
                <w:lang w:val="uk-UA"/>
              </w:rPr>
              <w:t xml:space="preserve">1 </w:t>
            </w:r>
            <w:r>
              <w:rPr>
                <w:lang w:val="uk-UA"/>
              </w:rPr>
              <w:t>календарний</w:t>
            </w:r>
            <w:r w:rsidRPr="00426A9F">
              <w:rPr>
                <w:lang w:val="uk-UA"/>
              </w:rPr>
              <w:t xml:space="preserve"> день</w:t>
            </w:r>
          </w:p>
        </w:tc>
        <w:tc>
          <w:tcPr>
            <w:tcW w:w="2871" w:type="dxa"/>
            <w:vMerge w:val="restart"/>
            <w:tcBorders>
              <w:top w:val="single" w:sz="18" w:space="0" w:color="auto"/>
            </w:tcBorders>
            <w:vAlign w:val="center"/>
          </w:tcPr>
          <w:p w14:paraId="46710AF9" w14:textId="7970556B" w:rsidR="00AC3259" w:rsidRPr="00426A9F" w:rsidRDefault="00AC3259" w:rsidP="00AC3259">
            <w:pPr>
              <w:spacing w:line="259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до 5 календарних днів</w:t>
            </w:r>
          </w:p>
        </w:tc>
      </w:tr>
      <w:tr w:rsidR="00AC3259" w:rsidRPr="00426A9F" w14:paraId="44D7F95C" w14:textId="77777777" w:rsidTr="009C6CD5">
        <w:trPr>
          <w:trHeight w:val="279"/>
        </w:trPr>
        <w:tc>
          <w:tcPr>
            <w:tcW w:w="983" w:type="dxa"/>
            <w:vMerge/>
            <w:vAlign w:val="center"/>
          </w:tcPr>
          <w:p w14:paraId="0A487B64" w14:textId="77777777" w:rsidR="00AC3259" w:rsidRPr="00426A9F" w:rsidRDefault="00AC3259" w:rsidP="00907C11">
            <w:pPr>
              <w:pStyle w:val="ListParagraph"/>
              <w:numPr>
                <w:ilvl w:val="0"/>
                <w:numId w:val="18"/>
              </w:numPr>
              <w:spacing w:line="259" w:lineRule="auto"/>
              <w:ind w:left="601"/>
              <w:jc w:val="center"/>
              <w:rPr>
                <w:lang w:val="uk-UA"/>
              </w:rPr>
            </w:pPr>
          </w:p>
        </w:tc>
        <w:tc>
          <w:tcPr>
            <w:tcW w:w="3762" w:type="dxa"/>
            <w:vMerge/>
          </w:tcPr>
          <w:p w14:paraId="19B269E5" w14:textId="77777777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</w:p>
        </w:tc>
        <w:tc>
          <w:tcPr>
            <w:tcW w:w="2971" w:type="dxa"/>
            <w:vAlign w:val="center"/>
          </w:tcPr>
          <w:p w14:paraId="6C95435D" w14:textId="6F40033D" w:rsidR="00AC3259" w:rsidRPr="00426A9F" w:rsidRDefault="00AC3259" w:rsidP="00907C11">
            <w:pPr>
              <w:spacing w:line="259" w:lineRule="auto"/>
              <w:jc w:val="center"/>
              <w:rPr>
                <w:lang w:val="uk-UA"/>
              </w:rPr>
            </w:pPr>
            <w:r w:rsidRPr="00426A9F">
              <w:rPr>
                <w:lang w:val="uk-UA"/>
              </w:rPr>
              <w:t>Середня</w:t>
            </w:r>
          </w:p>
        </w:tc>
        <w:tc>
          <w:tcPr>
            <w:tcW w:w="2871" w:type="dxa"/>
          </w:tcPr>
          <w:p w14:paraId="35464A6F" w14:textId="73A6DF66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  <w:r>
              <w:rPr>
                <w:lang w:val="uk-UA"/>
              </w:rPr>
              <w:t>до 2 календарних днів</w:t>
            </w:r>
          </w:p>
        </w:tc>
        <w:tc>
          <w:tcPr>
            <w:tcW w:w="2871" w:type="dxa"/>
            <w:vMerge/>
          </w:tcPr>
          <w:p w14:paraId="64A263B5" w14:textId="77777777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</w:p>
        </w:tc>
      </w:tr>
      <w:tr w:rsidR="00AC3259" w:rsidRPr="00426A9F" w14:paraId="09E4A2B8" w14:textId="77777777" w:rsidTr="00907C11">
        <w:trPr>
          <w:trHeight w:val="279"/>
        </w:trPr>
        <w:tc>
          <w:tcPr>
            <w:tcW w:w="983" w:type="dxa"/>
            <w:vMerge/>
            <w:tcBorders>
              <w:bottom w:val="single" w:sz="18" w:space="0" w:color="auto"/>
            </w:tcBorders>
            <w:vAlign w:val="center"/>
          </w:tcPr>
          <w:p w14:paraId="249F370C" w14:textId="77777777" w:rsidR="00AC3259" w:rsidRPr="00426A9F" w:rsidRDefault="00AC3259" w:rsidP="00907C11">
            <w:pPr>
              <w:pStyle w:val="ListParagraph"/>
              <w:numPr>
                <w:ilvl w:val="0"/>
                <w:numId w:val="18"/>
              </w:numPr>
              <w:spacing w:line="259" w:lineRule="auto"/>
              <w:ind w:left="601"/>
              <w:jc w:val="center"/>
              <w:rPr>
                <w:lang w:val="uk-UA"/>
              </w:rPr>
            </w:pPr>
          </w:p>
        </w:tc>
        <w:tc>
          <w:tcPr>
            <w:tcW w:w="3762" w:type="dxa"/>
            <w:vMerge/>
            <w:tcBorders>
              <w:bottom w:val="single" w:sz="18" w:space="0" w:color="auto"/>
            </w:tcBorders>
          </w:tcPr>
          <w:p w14:paraId="0B0F9178" w14:textId="77777777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</w:p>
        </w:tc>
        <w:tc>
          <w:tcPr>
            <w:tcW w:w="2971" w:type="dxa"/>
            <w:tcBorders>
              <w:bottom w:val="single" w:sz="18" w:space="0" w:color="auto"/>
            </w:tcBorders>
            <w:vAlign w:val="center"/>
          </w:tcPr>
          <w:p w14:paraId="6F4C4E5B" w14:textId="05C928C9" w:rsidR="00AC3259" w:rsidRPr="00426A9F" w:rsidRDefault="00AC3259" w:rsidP="00907C11">
            <w:pPr>
              <w:spacing w:line="259" w:lineRule="auto"/>
              <w:jc w:val="center"/>
              <w:rPr>
                <w:lang w:val="uk-UA"/>
              </w:rPr>
            </w:pPr>
            <w:r w:rsidRPr="00426A9F">
              <w:rPr>
                <w:lang w:val="uk-UA"/>
              </w:rPr>
              <w:t>Висока</w:t>
            </w:r>
          </w:p>
        </w:tc>
        <w:tc>
          <w:tcPr>
            <w:tcW w:w="2871" w:type="dxa"/>
            <w:tcBorders>
              <w:bottom w:val="single" w:sz="18" w:space="0" w:color="auto"/>
            </w:tcBorders>
          </w:tcPr>
          <w:p w14:paraId="5D66E7E0" w14:textId="63D52F8F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  <w:r>
              <w:rPr>
                <w:lang w:val="uk-UA"/>
              </w:rPr>
              <w:t>до 3 календарних днів</w:t>
            </w:r>
          </w:p>
        </w:tc>
        <w:tc>
          <w:tcPr>
            <w:tcW w:w="2871" w:type="dxa"/>
            <w:vMerge/>
            <w:tcBorders>
              <w:bottom w:val="single" w:sz="18" w:space="0" w:color="auto"/>
            </w:tcBorders>
          </w:tcPr>
          <w:p w14:paraId="4FDA6F17" w14:textId="77777777" w:rsidR="00AC3259" w:rsidRPr="00426A9F" w:rsidRDefault="00AC3259" w:rsidP="00907C11">
            <w:pPr>
              <w:spacing w:line="259" w:lineRule="auto"/>
              <w:rPr>
                <w:lang w:val="uk-UA"/>
              </w:rPr>
            </w:pPr>
          </w:p>
        </w:tc>
      </w:tr>
      <w:tr w:rsidR="00AE15A6" w:rsidRPr="00426A9F" w14:paraId="6513DB4E" w14:textId="1F9A7D3A" w:rsidTr="00907C11">
        <w:trPr>
          <w:trHeight w:val="265"/>
        </w:trPr>
        <w:tc>
          <w:tcPr>
            <w:tcW w:w="983" w:type="dxa"/>
            <w:tcBorders>
              <w:top w:val="single" w:sz="18" w:space="0" w:color="auto"/>
            </w:tcBorders>
            <w:vAlign w:val="center"/>
          </w:tcPr>
          <w:p w14:paraId="0F2CE867" w14:textId="503BA408" w:rsidR="00AE15A6" w:rsidRPr="00426A9F" w:rsidRDefault="00A243FF" w:rsidP="00C914E0">
            <w:pPr>
              <w:spacing w:line="259" w:lineRule="auto"/>
              <w:jc w:val="center"/>
              <w:rPr>
                <w:lang w:val="uk-UA"/>
              </w:rPr>
            </w:pPr>
            <w:r w:rsidRPr="00426A9F">
              <w:rPr>
                <w:lang w:val="uk-UA"/>
              </w:rPr>
              <w:t>…</w:t>
            </w:r>
          </w:p>
        </w:tc>
        <w:tc>
          <w:tcPr>
            <w:tcW w:w="3762" w:type="dxa"/>
            <w:tcBorders>
              <w:top w:val="single" w:sz="18" w:space="0" w:color="auto"/>
            </w:tcBorders>
          </w:tcPr>
          <w:p w14:paraId="48DC7143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971" w:type="dxa"/>
            <w:tcBorders>
              <w:top w:val="single" w:sz="18" w:space="0" w:color="auto"/>
            </w:tcBorders>
          </w:tcPr>
          <w:p w14:paraId="4BF1F9DF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871" w:type="dxa"/>
            <w:tcBorders>
              <w:top w:val="single" w:sz="18" w:space="0" w:color="auto"/>
            </w:tcBorders>
          </w:tcPr>
          <w:p w14:paraId="1D0BB462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871" w:type="dxa"/>
            <w:tcBorders>
              <w:top w:val="single" w:sz="18" w:space="0" w:color="auto"/>
            </w:tcBorders>
          </w:tcPr>
          <w:p w14:paraId="04C2D0FF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</w:tr>
      <w:tr w:rsidR="00AE15A6" w:rsidRPr="00426A9F" w14:paraId="67973AD4" w14:textId="30AB08AA" w:rsidTr="00C914E0">
        <w:trPr>
          <w:trHeight w:val="279"/>
        </w:trPr>
        <w:tc>
          <w:tcPr>
            <w:tcW w:w="983" w:type="dxa"/>
            <w:vAlign w:val="center"/>
          </w:tcPr>
          <w:p w14:paraId="6A8BDCFF" w14:textId="77777777" w:rsidR="00AE15A6" w:rsidRPr="00426A9F" w:rsidRDefault="00AE15A6" w:rsidP="00C914E0">
            <w:pPr>
              <w:spacing w:line="259" w:lineRule="auto"/>
              <w:jc w:val="center"/>
              <w:rPr>
                <w:lang w:val="uk-UA"/>
              </w:rPr>
            </w:pPr>
          </w:p>
        </w:tc>
        <w:tc>
          <w:tcPr>
            <w:tcW w:w="3762" w:type="dxa"/>
          </w:tcPr>
          <w:p w14:paraId="12AA089E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971" w:type="dxa"/>
          </w:tcPr>
          <w:p w14:paraId="2019510B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871" w:type="dxa"/>
          </w:tcPr>
          <w:p w14:paraId="0646DCF4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871" w:type="dxa"/>
          </w:tcPr>
          <w:p w14:paraId="2C7824F8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</w:tr>
      <w:tr w:rsidR="00AE15A6" w:rsidRPr="00426A9F" w14:paraId="6DB3ACB1" w14:textId="0A2A505B" w:rsidTr="00C914E0">
        <w:trPr>
          <w:trHeight w:val="265"/>
        </w:trPr>
        <w:tc>
          <w:tcPr>
            <w:tcW w:w="983" w:type="dxa"/>
            <w:vAlign w:val="center"/>
          </w:tcPr>
          <w:p w14:paraId="34DAE611" w14:textId="77777777" w:rsidR="00AE15A6" w:rsidRPr="00426A9F" w:rsidRDefault="00AE15A6" w:rsidP="00C914E0">
            <w:pPr>
              <w:spacing w:line="259" w:lineRule="auto"/>
              <w:jc w:val="center"/>
              <w:rPr>
                <w:lang w:val="uk-UA"/>
              </w:rPr>
            </w:pPr>
          </w:p>
        </w:tc>
        <w:tc>
          <w:tcPr>
            <w:tcW w:w="3762" w:type="dxa"/>
          </w:tcPr>
          <w:p w14:paraId="4CB8ECF9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971" w:type="dxa"/>
          </w:tcPr>
          <w:p w14:paraId="6D67DB47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871" w:type="dxa"/>
          </w:tcPr>
          <w:p w14:paraId="4454364B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  <w:tc>
          <w:tcPr>
            <w:tcW w:w="2871" w:type="dxa"/>
          </w:tcPr>
          <w:p w14:paraId="1459742D" w14:textId="77777777" w:rsidR="00AE15A6" w:rsidRPr="00426A9F" w:rsidRDefault="00AE15A6" w:rsidP="00FA4515">
            <w:pPr>
              <w:spacing w:line="259" w:lineRule="auto"/>
              <w:rPr>
                <w:lang w:val="uk-UA"/>
              </w:rPr>
            </w:pPr>
          </w:p>
        </w:tc>
      </w:tr>
    </w:tbl>
    <w:p w14:paraId="2475F0AB" w14:textId="77777777" w:rsidR="002A564E" w:rsidRPr="00AE15A6" w:rsidRDefault="002A564E" w:rsidP="002A564E">
      <w:pPr>
        <w:rPr>
          <w:lang w:val="ru-RU"/>
        </w:rPr>
      </w:pPr>
    </w:p>
    <w:p w14:paraId="0AB5BF38" w14:textId="77777777" w:rsidR="00E72FF5" w:rsidRPr="00410022" w:rsidRDefault="00E72FF5" w:rsidP="00B30398">
      <w:pPr>
        <w:rPr>
          <w:lang w:val="uk-UA"/>
        </w:rPr>
        <w:sectPr w:rsidR="00E72FF5" w:rsidRPr="00410022" w:rsidSect="002D6945">
          <w:pgSz w:w="15840" w:h="12240" w:orient="landscape"/>
          <w:pgMar w:top="1699" w:right="1138" w:bottom="850" w:left="1138" w:header="720" w:footer="720" w:gutter="0"/>
          <w:cols w:space="720"/>
          <w:docGrid w:linePitch="360"/>
        </w:sectPr>
      </w:pPr>
    </w:p>
    <w:p w14:paraId="6429ACE2" w14:textId="77777777" w:rsidR="00F62DCB" w:rsidRDefault="00F62DCB" w:rsidP="006B304B">
      <w:pPr>
        <w:widowControl w:val="0"/>
        <w:jc w:val="both"/>
        <w:rPr>
          <w:rFonts w:cs="Arial"/>
          <w:i/>
          <w:szCs w:val="20"/>
          <w:lang w:val="ru-RU"/>
        </w:rPr>
      </w:pPr>
    </w:p>
    <w:p w14:paraId="58C7E4F1" w14:textId="77777777" w:rsidR="00043977" w:rsidRDefault="00043977" w:rsidP="00043977">
      <w:pPr>
        <w:spacing w:after="240" w:line="240" w:lineRule="auto"/>
        <w:rPr>
          <w:rFonts w:eastAsia="Times New Roman" w:cs="Arial"/>
          <w:i/>
          <w:sz w:val="18"/>
          <w:szCs w:val="18"/>
        </w:rPr>
      </w:pPr>
    </w:p>
    <w:p w14:paraId="3AB7BCBA" w14:textId="77777777" w:rsidR="00387C92" w:rsidRPr="00387C92" w:rsidRDefault="00387C92" w:rsidP="00387C92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387C92">
        <w:rPr>
          <w:rFonts w:eastAsia="Times New Roman" w:cs="Arial"/>
          <w:i/>
          <w:sz w:val="18"/>
          <w:szCs w:val="18"/>
          <w:lang w:val="uk-UA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35CFFD18" w14:textId="77777777" w:rsidR="00387C92" w:rsidRPr="00387C92" w:rsidRDefault="00387C92" w:rsidP="00387C92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387C92">
        <w:rPr>
          <w:rFonts w:eastAsia="Times New Roman" w:cs="Arial"/>
          <w:i/>
          <w:sz w:val="18"/>
          <w:szCs w:val="18"/>
          <w:lang w:val="uk-UA"/>
        </w:rPr>
        <w:t>IFC заохочує поширення цього документу та надає дозвіл на відтворення його частин.</w:t>
      </w:r>
    </w:p>
    <w:p w14:paraId="072D4D2D" w14:textId="77777777" w:rsidR="00387C92" w:rsidRPr="00387C92" w:rsidRDefault="00387C92" w:rsidP="00387C92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387C92">
        <w:rPr>
          <w:rFonts w:eastAsia="Times New Roman" w:cs="Arial"/>
          <w:i/>
          <w:sz w:val="18"/>
          <w:szCs w:val="18"/>
          <w:lang w:val="uk-UA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6FF66773" w14:textId="77777777" w:rsidR="00387C92" w:rsidRPr="00387C92" w:rsidRDefault="00387C92" w:rsidP="00387C92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  <w:r w:rsidRPr="00387C92">
        <w:rPr>
          <w:rFonts w:eastAsia="Times New Roman" w:cs="Arial"/>
          <w:i/>
          <w:sz w:val="18"/>
          <w:szCs w:val="18"/>
          <w:lang w:val="uk-UA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0DDC1278" w14:textId="77777777" w:rsidR="00043977" w:rsidRPr="00387C92" w:rsidRDefault="00043977" w:rsidP="00043977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</w:p>
    <w:p w14:paraId="4EBD3B64" w14:textId="77777777" w:rsidR="00043977" w:rsidRPr="00387C92" w:rsidRDefault="00043977" w:rsidP="00043977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387C92">
        <w:rPr>
          <w:rFonts w:eastAsia="Times New Roman" w:cs="Arial"/>
          <w:i/>
          <w:sz w:val="18"/>
          <w:szCs w:val="18"/>
          <w:lang w:val="uk-UA" w:eastAsia="uk-UA"/>
        </w:rPr>
        <w:t xml:space="preserve">© 2022 рік, Міжнародна фінансова корпорація, член Групи Світового банку </w:t>
      </w:r>
    </w:p>
    <w:p w14:paraId="4C9C5534" w14:textId="77777777" w:rsidR="00043977" w:rsidRPr="00387C92" w:rsidRDefault="00043977" w:rsidP="00043977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387C92">
        <w:rPr>
          <w:rFonts w:eastAsia="Times New Roman" w:cs="Arial"/>
          <w:i/>
          <w:sz w:val="18"/>
          <w:szCs w:val="18"/>
          <w:lang w:val="uk-UA" w:eastAsia="uk-UA"/>
        </w:rPr>
        <w:t>2022 Пенсильванія Авеню NW, Вашингтон, DC 20433, Сполучені Штати Америки</w:t>
      </w:r>
    </w:p>
    <w:p w14:paraId="247D789F" w14:textId="77777777" w:rsidR="00043977" w:rsidRPr="0025292E" w:rsidRDefault="00043977" w:rsidP="00043977">
      <w:pPr>
        <w:spacing w:after="120" w:line="240" w:lineRule="auto"/>
        <w:rPr>
          <w:rFonts w:eastAsia="Times New Roman" w:cs="Arial"/>
          <w:i/>
          <w:sz w:val="18"/>
          <w:szCs w:val="18"/>
          <w:lang w:eastAsia="uk-UA"/>
        </w:rPr>
      </w:pPr>
      <w:r w:rsidRPr="00F0335C">
        <w:rPr>
          <w:rFonts w:eastAsia="Times New Roman" w:cs="Arial"/>
          <w:i/>
          <w:sz w:val="18"/>
          <w:szCs w:val="18"/>
          <w:lang w:eastAsia="uk-UA"/>
        </w:rPr>
        <w:t>www.ifc.org</w:t>
      </w:r>
    </w:p>
    <w:p w14:paraId="5D95A258" w14:textId="77777777" w:rsidR="00AE1DDC" w:rsidRPr="00844285" w:rsidRDefault="00AE1DDC" w:rsidP="00043977">
      <w:pPr>
        <w:widowControl w:val="0"/>
        <w:jc w:val="both"/>
        <w:rPr>
          <w:rFonts w:cs="Arial"/>
          <w:sz w:val="22"/>
          <w:lang w:val="uk-UA" w:eastAsia="uk-UA"/>
        </w:rPr>
      </w:pPr>
    </w:p>
    <w:sectPr w:rsidR="00AE1DDC" w:rsidRPr="00844285" w:rsidSect="00E72FF5">
      <w:footerReference w:type="default" r:id="rId34"/>
      <w:pgSz w:w="12240" w:h="15840"/>
      <w:pgMar w:top="1138" w:right="850" w:bottom="1138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1BE20" w14:textId="77777777" w:rsidR="00AA05B4" w:rsidRDefault="00AA05B4" w:rsidP="006535C4">
      <w:pPr>
        <w:spacing w:line="240" w:lineRule="auto"/>
      </w:pPr>
      <w:r>
        <w:separator/>
      </w:r>
    </w:p>
  </w:endnote>
  <w:endnote w:type="continuationSeparator" w:id="0">
    <w:p w14:paraId="5586083B" w14:textId="77777777" w:rsidR="00AA05B4" w:rsidRDefault="00AA05B4" w:rsidP="006535C4">
      <w:pPr>
        <w:spacing w:line="240" w:lineRule="auto"/>
      </w:pPr>
      <w:r>
        <w:continuationSeparator/>
      </w:r>
    </w:p>
  </w:endnote>
  <w:endnote w:type="continuationNotice" w:id="1">
    <w:p w14:paraId="3BEFE946" w14:textId="77777777" w:rsidR="00AA05B4" w:rsidRDefault="00AA05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E1DC7" w14:textId="77777777" w:rsidR="00947C50" w:rsidRPr="00B61483" w:rsidRDefault="00947C50" w:rsidP="0014590E">
    <w:pPr>
      <w:pStyle w:val="NoSpacing"/>
      <w:ind w:left="-766" w:right="-799" w:firstLine="766"/>
      <w:rPr>
        <w:rFonts w:ascii="Arial" w:hAnsi="Arial" w:cs="Arial"/>
        <w:i/>
        <w:sz w:val="18"/>
        <w:szCs w:val="20"/>
        <w:lang w:val="uk-UA"/>
      </w:rPr>
    </w:pPr>
    <w:r>
      <w:rPr>
        <w:rFonts w:ascii="Arial" w:hAnsi="Arial" w:cs="Arial"/>
        <w:i/>
        <w:sz w:val="18"/>
        <w:szCs w:val="20"/>
        <w:lang w:val="uk-UA"/>
      </w:rPr>
      <w:t xml:space="preserve">Документ </w:t>
    </w:r>
    <w:r w:rsidRPr="00B61483">
      <w:rPr>
        <w:rFonts w:ascii="Arial" w:hAnsi="Arial" w:cs="Arial"/>
        <w:i/>
        <w:sz w:val="18"/>
        <w:szCs w:val="20"/>
        <w:lang w:val="uk-UA"/>
      </w:rPr>
      <w:t>розроблено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п</w:t>
    </w:r>
    <w:r>
      <w:rPr>
        <w:rFonts w:ascii="Arial" w:hAnsi="Arial" w:cs="Arial"/>
        <w:i/>
        <w:sz w:val="18"/>
        <w:szCs w:val="20"/>
        <w:lang w:val="uk-UA"/>
      </w:rPr>
      <w:t>роєкт</w:t>
    </w:r>
    <w:r w:rsidRPr="00B61483">
      <w:rPr>
        <w:rFonts w:ascii="Arial" w:hAnsi="Arial" w:cs="Arial"/>
        <w:i/>
        <w:sz w:val="18"/>
        <w:szCs w:val="20"/>
        <w:lang w:val="uk-UA"/>
      </w:rPr>
      <w:t>ом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IFC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«Розвиток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іригаційного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сектору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в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Україні»</w:t>
    </w:r>
  </w:p>
  <w:p w14:paraId="51F92F10" w14:textId="77777777" w:rsidR="00947C50" w:rsidRPr="0014590E" w:rsidRDefault="00947C50" w:rsidP="0014590E">
    <w:pPr>
      <w:pStyle w:val="Footer"/>
      <w:rPr>
        <w:rFonts w:cs="Arial"/>
        <w:i/>
        <w:sz w:val="18"/>
        <w:szCs w:val="20"/>
        <w:lang w:val="ru-RU"/>
      </w:rPr>
    </w:pPr>
    <w:r w:rsidRPr="0014590E">
      <w:rPr>
        <w:rFonts w:cs="Arial"/>
        <w:i/>
        <w:sz w:val="18"/>
        <w:szCs w:val="20"/>
        <w:lang w:val="ru-RU"/>
      </w:rPr>
      <w:t xml:space="preserve">Авторське право © </w:t>
    </w:r>
    <w:r w:rsidRPr="00B61483">
      <w:rPr>
        <w:rFonts w:cs="Arial"/>
        <w:i/>
        <w:sz w:val="18"/>
        <w:szCs w:val="20"/>
      </w:rPr>
      <w:t>IFC</w:t>
    </w:r>
    <w:r w:rsidRPr="0014590E">
      <w:rPr>
        <w:rFonts w:cs="Arial"/>
        <w:i/>
        <w:sz w:val="18"/>
        <w:szCs w:val="20"/>
        <w:lang w:val="ru-RU"/>
      </w:rPr>
      <w:t xml:space="preserve">, 2022. Усі права захищені </w:t>
    </w:r>
  </w:p>
  <w:p w14:paraId="5F8F557F" w14:textId="77777777" w:rsidR="00947C50" w:rsidRPr="0014590E" w:rsidRDefault="00947C50" w:rsidP="0014590E">
    <w:pPr>
      <w:pStyle w:val="Footer"/>
      <w:jc w:val="right"/>
      <w:rPr>
        <w:rFonts w:cs="Arial"/>
        <w:i/>
        <w:iCs/>
        <w:sz w:val="18"/>
        <w:szCs w:val="18"/>
        <w:lang w:val="ru-RU"/>
      </w:rPr>
    </w:pPr>
  </w:p>
  <w:p w14:paraId="18CFDD6E" w14:textId="77777777" w:rsidR="00947C50" w:rsidRDefault="00947C50" w:rsidP="0014590E">
    <w:pPr>
      <w:pStyle w:val="Footer"/>
      <w:rPr>
        <w:rFonts w:cs="Arial"/>
        <w:i/>
        <w:iCs/>
        <w:sz w:val="18"/>
        <w:szCs w:val="18"/>
        <w:lang w:val="uk-UA"/>
      </w:rPr>
    </w:pPr>
    <w:r>
      <w:rPr>
        <w:noProof/>
        <w:lang w:val="ru-RU" w:eastAsia="ru-RU"/>
      </w:rPr>
      <w:drawing>
        <wp:inline distT="0" distB="0" distL="0" distR="0" wp14:anchorId="6973CBCB" wp14:editId="1A5E2435">
          <wp:extent cx="5875655" cy="735941"/>
          <wp:effectExtent l="0" t="0" r="0" b="762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6E74D6" w14:textId="77777777" w:rsidR="00947C50" w:rsidRDefault="00947C50" w:rsidP="0014590E">
    <w:pPr>
      <w:pStyle w:val="Footer"/>
      <w:rPr>
        <w:rFonts w:cs="Arial"/>
        <w:i/>
        <w:iCs/>
        <w:sz w:val="18"/>
        <w:szCs w:val="18"/>
        <w:lang w:val="uk-UA"/>
      </w:rPr>
    </w:pPr>
  </w:p>
  <w:p w14:paraId="1D853892" w14:textId="77777777" w:rsidR="00947C50" w:rsidRPr="0014590E" w:rsidRDefault="00947C50" w:rsidP="0014590E">
    <w:pPr>
      <w:pStyle w:val="Footer"/>
      <w:jc w:val="right"/>
      <w:rPr>
        <w:rFonts w:cs="Arial"/>
        <w:i/>
        <w:sz w:val="18"/>
        <w:szCs w:val="18"/>
        <w:lang w:val="uk-UA"/>
      </w:rPr>
    </w:pPr>
    <w:r>
      <w:rPr>
        <w:rFonts w:cs="Arial"/>
        <w:i/>
        <w:iCs/>
        <w:sz w:val="18"/>
        <w:szCs w:val="18"/>
        <w:lang w:val="uk-UA"/>
      </w:rPr>
      <w:t>С</w:t>
    </w:r>
    <w:r w:rsidRPr="0014590E">
      <w:rPr>
        <w:rFonts w:cs="Arial"/>
        <w:i/>
        <w:iCs/>
        <w:sz w:val="18"/>
        <w:szCs w:val="18"/>
      </w:rPr>
      <w:t>тор.</w:t>
    </w:r>
    <w:r w:rsidRPr="0014590E">
      <w:rPr>
        <w:rFonts w:cs="Arial"/>
        <w:sz w:val="18"/>
        <w:szCs w:val="18"/>
      </w:rPr>
      <w:t xml:space="preserve"> </w:t>
    </w:r>
    <w:r w:rsidRPr="0014590E">
      <w:rPr>
        <w:rFonts w:cs="Arial"/>
        <w:i/>
        <w:iCs/>
        <w:sz w:val="18"/>
        <w:szCs w:val="18"/>
      </w:rPr>
      <w:fldChar w:fldCharType="begin"/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instrText>PAGE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  \* </w:instrText>
    </w:r>
    <w:r w:rsidRPr="0014590E">
      <w:rPr>
        <w:rFonts w:cs="Arial"/>
        <w:i/>
        <w:iCs/>
        <w:sz w:val="18"/>
        <w:szCs w:val="18"/>
      </w:rPr>
      <w:instrText>MERGEFORMAT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fldChar w:fldCharType="separate"/>
    </w:r>
    <w:r w:rsidRPr="0014590E">
      <w:rPr>
        <w:rFonts w:cs="Arial"/>
        <w:i/>
        <w:iCs/>
        <w:sz w:val="18"/>
        <w:szCs w:val="18"/>
      </w:rPr>
      <w:t>2</w:t>
    </w:r>
    <w:r w:rsidRPr="0014590E">
      <w:rPr>
        <w:rFonts w:cs="Arial"/>
        <w:i/>
        <w:iCs/>
        <w:noProof/>
        <w:sz w:val="18"/>
        <w:szCs w:val="18"/>
      </w:rPr>
      <w:fldChar w:fldCharType="end"/>
    </w:r>
    <w:r w:rsidRPr="0014590E">
      <w:rPr>
        <w:rFonts w:cs="Arial"/>
        <w:i/>
        <w:iCs/>
        <w:noProof/>
        <w:sz w:val="18"/>
        <w:szCs w:val="18"/>
      </w:rPr>
      <w:t xml:space="preserve"> |</w:t>
    </w:r>
    <w:r>
      <w:rPr>
        <w:rFonts w:cs="Arial"/>
        <w:i/>
        <w:iCs/>
        <w:noProof/>
        <w:sz w:val="18"/>
        <w:szCs w:val="18"/>
        <w:lang w:val="uk-UA"/>
      </w:rPr>
      <w:t xml:space="preserve"> </w:t>
    </w:r>
    <w:r w:rsidRPr="00453123">
      <w:rPr>
        <w:rFonts w:cs="Arial"/>
        <w:i/>
        <w:iCs/>
        <w:noProof/>
        <w:sz w:val="18"/>
        <w:szCs w:val="18"/>
        <w:lang w:val="uk-UA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1F43E" w14:textId="77777777" w:rsidR="00E911B5" w:rsidRDefault="00E911B5" w:rsidP="00E911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</w:p>
  <w:p w14:paraId="12829251" w14:textId="71BDF521" w:rsidR="00E911B5" w:rsidRPr="002A427B" w:rsidRDefault="00E911B5" w:rsidP="00E911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r>
      <w:rPr>
        <w:rFonts w:eastAsia="Arial" w:cs="Arial"/>
        <w:i/>
        <w:color w:val="00000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r>
      <w:rPr>
        <w:rFonts w:eastAsia="Arial" w:cs="Arial"/>
        <w:i/>
        <w:color w:val="000000"/>
        <w:szCs w:val="20"/>
      </w:rPr>
      <w:t>Авторське право © IFC, 2022. Усі права захищені</w:t>
    </w:r>
  </w:p>
  <w:p w14:paraId="3633EBB1" w14:textId="77777777" w:rsidR="00E911B5" w:rsidRDefault="00E911B5" w:rsidP="00E911B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  <w:p w14:paraId="210DB07C" w14:textId="77777777" w:rsidR="00992103" w:rsidRDefault="009921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3590" w14:textId="77777777" w:rsidR="00E911B5" w:rsidRDefault="00E911B5" w:rsidP="00F83EFA">
    <w:pPr>
      <w:pStyle w:val="NoSpacing"/>
      <w:ind w:left="-766" w:right="-799" w:firstLine="766"/>
      <w:rPr>
        <w:rFonts w:ascii="Arial" w:hAnsi="Arial" w:cs="Arial"/>
        <w:i/>
        <w:sz w:val="18"/>
        <w:szCs w:val="20"/>
      </w:rPr>
    </w:pPr>
  </w:p>
  <w:p w14:paraId="7504D858" w14:textId="1413FBB9" w:rsidR="00F83EFA" w:rsidRPr="0014590E" w:rsidRDefault="0050077A" w:rsidP="00E911B5">
    <w:pPr>
      <w:pStyle w:val="Footer"/>
      <w:rPr>
        <w:rFonts w:cs="Arial"/>
        <w:i/>
        <w:iCs/>
        <w:sz w:val="18"/>
        <w:szCs w:val="18"/>
        <w:lang w:val="ru-RU"/>
      </w:rPr>
    </w:pPr>
    <w:r>
      <w:rPr>
        <w:rFonts w:eastAsia="Arial" w:cs="Arial"/>
        <w:i/>
        <w:color w:val="00000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r>
      <w:rPr>
        <w:rFonts w:eastAsia="Arial" w:cs="Arial"/>
        <w:i/>
        <w:color w:val="000000"/>
        <w:szCs w:val="20"/>
      </w:rPr>
      <w:t>Авторське право © IFC, 2022. Усі права захищені</w:t>
    </w:r>
    <w:r w:rsidR="00F83EFA" w:rsidRPr="002C3A54">
      <w:rPr>
        <w:rFonts w:cs="Arial"/>
        <w:i/>
        <w:sz w:val="18"/>
        <w:szCs w:val="20"/>
        <w:lang w:val="uk-UA"/>
      </w:rPr>
      <w:t xml:space="preserve"> </w:t>
    </w:r>
  </w:p>
  <w:p w14:paraId="1054353F" w14:textId="6E9A702C" w:rsidR="00C73CFB" w:rsidRPr="00F83EFA" w:rsidRDefault="00F83EFA" w:rsidP="00F83EFA">
    <w:pPr>
      <w:pStyle w:val="Footer"/>
      <w:jc w:val="right"/>
      <w:rPr>
        <w:rFonts w:cs="Arial"/>
        <w:i/>
        <w:sz w:val="18"/>
        <w:szCs w:val="18"/>
        <w:lang w:val="uk-UA"/>
      </w:rPr>
    </w:pPr>
    <w:r>
      <w:rPr>
        <w:rFonts w:cs="Arial"/>
        <w:i/>
        <w:iCs/>
        <w:sz w:val="18"/>
        <w:szCs w:val="18"/>
        <w:lang w:val="uk-UA"/>
      </w:rPr>
      <w:t>С</w:t>
    </w:r>
    <w:r w:rsidRPr="0014590E">
      <w:rPr>
        <w:rFonts w:cs="Arial"/>
        <w:i/>
        <w:iCs/>
        <w:sz w:val="18"/>
        <w:szCs w:val="18"/>
      </w:rPr>
      <w:t>тор.</w:t>
    </w:r>
    <w:r w:rsidRPr="0014590E">
      <w:rPr>
        <w:rFonts w:cs="Arial"/>
        <w:sz w:val="18"/>
        <w:szCs w:val="18"/>
      </w:rPr>
      <w:t xml:space="preserve"> </w:t>
    </w:r>
    <w:r w:rsidRPr="0014590E">
      <w:rPr>
        <w:rFonts w:cs="Arial"/>
        <w:i/>
        <w:iCs/>
        <w:sz w:val="18"/>
        <w:szCs w:val="18"/>
      </w:rPr>
      <w:fldChar w:fldCharType="begin"/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instrText>PAGE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  \* </w:instrText>
    </w:r>
    <w:r w:rsidRPr="0014590E">
      <w:rPr>
        <w:rFonts w:cs="Arial"/>
        <w:i/>
        <w:iCs/>
        <w:sz w:val="18"/>
        <w:szCs w:val="18"/>
      </w:rPr>
      <w:instrText>MERGEFORMAT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fldChar w:fldCharType="separate"/>
    </w:r>
    <w:r w:rsidR="001D02F9">
      <w:rPr>
        <w:rFonts w:cs="Arial"/>
        <w:i/>
        <w:iCs/>
        <w:noProof/>
        <w:sz w:val="18"/>
        <w:szCs w:val="18"/>
      </w:rPr>
      <w:t>2</w:t>
    </w:r>
    <w:r w:rsidRPr="0014590E">
      <w:rPr>
        <w:rFonts w:cs="Arial"/>
        <w:i/>
        <w:iCs/>
        <w:noProof/>
        <w:sz w:val="18"/>
        <w:szCs w:val="18"/>
      </w:rPr>
      <w:fldChar w:fldCharType="end"/>
    </w:r>
    <w:r w:rsidRPr="0014590E">
      <w:rPr>
        <w:rFonts w:cs="Arial"/>
        <w:i/>
        <w:iCs/>
        <w:noProof/>
        <w:sz w:val="18"/>
        <w:szCs w:val="18"/>
      </w:rPr>
      <w:t xml:space="preserve"> |</w:t>
    </w:r>
    <w:r w:rsidR="0038325E">
      <w:rPr>
        <w:rFonts w:cs="Arial"/>
        <w:i/>
        <w:iCs/>
        <w:noProof/>
        <w:sz w:val="18"/>
        <w:szCs w:val="18"/>
        <w:lang w:val="uk-UA"/>
      </w:rPr>
      <w:t xml:space="preserve"> </w:t>
    </w:r>
    <w:r w:rsidR="004E6EC0">
      <w:rPr>
        <w:rFonts w:cs="Arial"/>
        <w:i/>
        <w:iCs/>
        <w:noProof/>
        <w:sz w:val="18"/>
        <w:szCs w:val="18"/>
        <w:lang w:val="uk-UA"/>
      </w:rPr>
      <w:t>40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13077" w14:textId="39B15539" w:rsidR="00C73CFB" w:rsidRDefault="00C73CFB">
    <w:pPr>
      <w:pStyle w:val="Footer"/>
      <w:jc w:val="right"/>
    </w:pPr>
  </w:p>
  <w:p w14:paraId="6498EEDF" w14:textId="77777777" w:rsidR="00947C50" w:rsidRPr="00B61483" w:rsidRDefault="00947C50" w:rsidP="00947C50">
    <w:pPr>
      <w:pStyle w:val="NoSpacing"/>
      <w:ind w:left="-766" w:right="-799" w:firstLine="766"/>
      <w:rPr>
        <w:rFonts w:ascii="Arial" w:hAnsi="Arial" w:cs="Arial"/>
        <w:i/>
        <w:sz w:val="18"/>
        <w:szCs w:val="20"/>
        <w:lang w:val="uk-UA"/>
      </w:rPr>
    </w:pPr>
    <w:r>
      <w:rPr>
        <w:rFonts w:ascii="Arial" w:hAnsi="Arial" w:cs="Arial"/>
        <w:i/>
        <w:sz w:val="18"/>
        <w:szCs w:val="20"/>
        <w:lang w:val="uk-UA"/>
      </w:rPr>
      <w:t xml:space="preserve">Документ </w:t>
    </w:r>
    <w:r w:rsidRPr="00B61483">
      <w:rPr>
        <w:rFonts w:ascii="Arial" w:hAnsi="Arial" w:cs="Arial"/>
        <w:i/>
        <w:sz w:val="18"/>
        <w:szCs w:val="20"/>
        <w:lang w:val="uk-UA"/>
      </w:rPr>
      <w:t>розроблено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п</w:t>
    </w:r>
    <w:r>
      <w:rPr>
        <w:rFonts w:ascii="Arial" w:hAnsi="Arial" w:cs="Arial"/>
        <w:i/>
        <w:sz w:val="18"/>
        <w:szCs w:val="20"/>
        <w:lang w:val="uk-UA"/>
      </w:rPr>
      <w:t>роєкт</w:t>
    </w:r>
    <w:r w:rsidRPr="00B61483">
      <w:rPr>
        <w:rFonts w:ascii="Arial" w:hAnsi="Arial" w:cs="Arial"/>
        <w:i/>
        <w:sz w:val="18"/>
        <w:szCs w:val="20"/>
        <w:lang w:val="uk-UA"/>
      </w:rPr>
      <w:t>ом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IFC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«Розвиток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іригаційного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сектору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в</w:t>
    </w:r>
    <w:r>
      <w:rPr>
        <w:rFonts w:ascii="Arial" w:hAnsi="Arial" w:cs="Arial"/>
        <w:i/>
        <w:sz w:val="18"/>
        <w:szCs w:val="20"/>
        <w:lang w:val="uk-UA"/>
      </w:rPr>
      <w:t xml:space="preserve"> </w:t>
    </w:r>
    <w:r w:rsidRPr="00B61483">
      <w:rPr>
        <w:rFonts w:ascii="Arial" w:hAnsi="Arial" w:cs="Arial"/>
        <w:i/>
        <w:sz w:val="18"/>
        <w:szCs w:val="20"/>
        <w:lang w:val="uk-UA"/>
      </w:rPr>
      <w:t>Україні»</w:t>
    </w:r>
  </w:p>
  <w:p w14:paraId="5A10D380" w14:textId="77777777" w:rsidR="00947C50" w:rsidRPr="0014590E" w:rsidRDefault="00947C50" w:rsidP="00947C50">
    <w:pPr>
      <w:pStyle w:val="Footer"/>
      <w:rPr>
        <w:rFonts w:cs="Arial"/>
        <w:i/>
        <w:sz w:val="18"/>
        <w:szCs w:val="20"/>
        <w:lang w:val="ru-RU"/>
      </w:rPr>
    </w:pPr>
    <w:r w:rsidRPr="0014590E">
      <w:rPr>
        <w:rFonts w:cs="Arial"/>
        <w:i/>
        <w:sz w:val="18"/>
        <w:szCs w:val="20"/>
        <w:lang w:val="ru-RU"/>
      </w:rPr>
      <w:t xml:space="preserve">Авторське право © </w:t>
    </w:r>
    <w:r w:rsidRPr="00B61483">
      <w:rPr>
        <w:rFonts w:cs="Arial"/>
        <w:i/>
        <w:sz w:val="18"/>
        <w:szCs w:val="20"/>
      </w:rPr>
      <w:t>IFC</w:t>
    </w:r>
    <w:r w:rsidRPr="0014590E">
      <w:rPr>
        <w:rFonts w:cs="Arial"/>
        <w:i/>
        <w:sz w:val="18"/>
        <w:szCs w:val="20"/>
        <w:lang w:val="ru-RU"/>
      </w:rPr>
      <w:t xml:space="preserve">, 2022. Усі права захищені </w:t>
    </w:r>
  </w:p>
  <w:p w14:paraId="528EC451" w14:textId="77777777" w:rsidR="00947C50" w:rsidRPr="0014590E" w:rsidRDefault="00947C50" w:rsidP="00947C50">
    <w:pPr>
      <w:pStyle w:val="Footer"/>
      <w:jc w:val="right"/>
      <w:rPr>
        <w:rFonts w:cs="Arial"/>
        <w:i/>
        <w:iCs/>
        <w:sz w:val="18"/>
        <w:szCs w:val="18"/>
        <w:lang w:val="ru-RU"/>
      </w:rPr>
    </w:pPr>
  </w:p>
  <w:p w14:paraId="4A0E4A11" w14:textId="77777777" w:rsidR="00947C50" w:rsidRDefault="00947C50" w:rsidP="00947C50">
    <w:pPr>
      <w:pStyle w:val="Footer"/>
      <w:rPr>
        <w:rFonts w:cs="Arial"/>
        <w:i/>
        <w:iCs/>
        <w:sz w:val="18"/>
        <w:szCs w:val="18"/>
        <w:lang w:val="uk-UA"/>
      </w:rPr>
    </w:pPr>
    <w:r>
      <w:rPr>
        <w:noProof/>
        <w:lang w:val="ru-RU" w:eastAsia="ru-RU"/>
      </w:rPr>
      <w:drawing>
        <wp:inline distT="0" distB="0" distL="0" distR="0" wp14:anchorId="6DA9050B" wp14:editId="08335A5B">
          <wp:extent cx="5875655" cy="735941"/>
          <wp:effectExtent l="0" t="0" r="0" b="762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9878" cy="740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3C4492" w14:textId="77777777" w:rsidR="00947C50" w:rsidRDefault="00947C50" w:rsidP="00947C50">
    <w:pPr>
      <w:pStyle w:val="Footer"/>
      <w:rPr>
        <w:rFonts w:cs="Arial"/>
        <w:i/>
        <w:iCs/>
        <w:sz w:val="18"/>
        <w:szCs w:val="18"/>
        <w:lang w:val="uk-UA"/>
      </w:rPr>
    </w:pPr>
  </w:p>
  <w:p w14:paraId="77D3E573" w14:textId="3E1F9D50" w:rsidR="00C73CFB" w:rsidRPr="00947C50" w:rsidRDefault="00947C50" w:rsidP="00947C50">
    <w:pPr>
      <w:pStyle w:val="Footer"/>
      <w:jc w:val="right"/>
      <w:rPr>
        <w:rFonts w:cs="Arial"/>
        <w:i/>
        <w:sz w:val="18"/>
        <w:szCs w:val="18"/>
        <w:lang w:val="uk-UA"/>
      </w:rPr>
    </w:pPr>
    <w:r>
      <w:rPr>
        <w:rFonts w:cs="Arial"/>
        <w:i/>
        <w:iCs/>
        <w:sz w:val="18"/>
        <w:szCs w:val="18"/>
        <w:lang w:val="uk-UA"/>
      </w:rPr>
      <w:t>С</w:t>
    </w:r>
    <w:r w:rsidRPr="0014590E">
      <w:rPr>
        <w:rFonts w:cs="Arial"/>
        <w:i/>
        <w:iCs/>
        <w:sz w:val="18"/>
        <w:szCs w:val="18"/>
      </w:rPr>
      <w:t>тор.</w:t>
    </w:r>
    <w:r w:rsidRPr="0014590E">
      <w:rPr>
        <w:rFonts w:cs="Arial"/>
        <w:sz w:val="18"/>
        <w:szCs w:val="18"/>
      </w:rPr>
      <w:t xml:space="preserve"> </w:t>
    </w:r>
    <w:r w:rsidRPr="0014590E">
      <w:rPr>
        <w:rFonts w:cs="Arial"/>
        <w:i/>
        <w:iCs/>
        <w:sz w:val="18"/>
        <w:szCs w:val="18"/>
      </w:rPr>
      <w:fldChar w:fldCharType="begin"/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instrText>PAGE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  \* </w:instrText>
    </w:r>
    <w:r w:rsidRPr="0014590E">
      <w:rPr>
        <w:rFonts w:cs="Arial"/>
        <w:i/>
        <w:iCs/>
        <w:sz w:val="18"/>
        <w:szCs w:val="18"/>
      </w:rPr>
      <w:instrText>MERGEFORMAT</w:instrText>
    </w:r>
    <w:r w:rsidRPr="0014590E">
      <w:rPr>
        <w:rFonts w:cs="Arial"/>
        <w:i/>
        <w:iCs/>
        <w:sz w:val="18"/>
        <w:szCs w:val="18"/>
        <w:lang w:val="ru-RU"/>
      </w:rPr>
      <w:instrText xml:space="preserve"> </w:instrText>
    </w:r>
    <w:r w:rsidRPr="0014590E">
      <w:rPr>
        <w:rFonts w:cs="Arial"/>
        <w:i/>
        <w:iCs/>
        <w:sz w:val="18"/>
        <w:szCs w:val="18"/>
      </w:rPr>
      <w:fldChar w:fldCharType="separate"/>
    </w:r>
    <w:r>
      <w:rPr>
        <w:rFonts w:cs="Arial"/>
        <w:i/>
        <w:iCs/>
        <w:sz w:val="18"/>
        <w:szCs w:val="18"/>
      </w:rPr>
      <w:t>2</w:t>
    </w:r>
    <w:r w:rsidRPr="0014590E">
      <w:rPr>
        <w:rFonts w:cs="Arial"/>
        <w:i/>
        <w:iCs/>
        <w:noProof/>
        <w:sz w:val="18"/>
        <w:szCs w:val="18"/>
      </w:rPr>
      <w:fldChar w:fldCharType="end"/>
    </w:r>
    <w:r w:rsidRPr="0014590E">
      <w:rPr>
        <w:rFonts w:cs="Arial"/>
        <w:i/>
        <w:iCs/>
        <w:noProof/>
        <w:sz w:val="18"/>
        <w:szCs w:val="18"/>
      </w:rPr>
      <w:t xml:space="preserve"> |</w:t>
    </w:r>
    <w:r>
      <w:rPr>
        <w:rFonts w:cs="Arial"/>
        <w:i/>
        <w:iCs/>
        <w:noProof/>
        <w:sz w:val="18"/>
        <w:szCs w:val="18"/>
        <w:lang w:val="uk-UA"/>
      </w:rPr>
      <w:t xml:space="preserve"> </w:t>
    </w:r>
    <w:r w:rsidRPr="00453123">
      <w:rPr>
        <w:rFonts w:cs="Arial"/>
        <w:i/>
        <w:iCs/>
        <w:noProof/>
        <w:sz w:val="18"/>
        <w:szCs w:val="18"/>
        <w:lang w:val="uk-UA"/>
      </w:rPr>
      <w:t>6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B6C08" w14:textId="77777777" w:rsidR="00DD27B3" w:rsidRDefault="00DD27B3" w:rsidP="00F83EFA">
    <w:pPr>
      <w:pStyle w:val="NoSpacing"/>
      <w:ind w:left="-766" w:right="-799" w:firstLine="766"/>
      <w:rPr>
        <w:rFonts w:ascii="Arial" w:hAnsi="Arial" w:cs="Arial"/>
        <w:i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593E3" w14:textId="77777777" w:rsidR="00AA05B4" w:rsidRDefault="00AA05B4" w:rsidP="006535C4">
      <w:pPr>
        <w:spacing w:line="240" w:lineRule="auto"/>
      </w:pPr>
      <w:r>
        <w:separator/>
      </w:r>
    </w:p>
  </w:footnote>
  <w:footnote w:type="continuationSeparator" w:id="0">
    <w:p w14:paraId="27BBD862" w14:textId="77777777" w:rsidR="00AA05B4" w:rsidRDefault="00AA05B4" w:rsidP="006535C4">
      <w:pPr>
        <w:spacing w:line="240" w:lineRule="auto"/>
      </w:pPr>
      <w:r>
        <w:continuationSeparator/>
      </w:r>
    </w:p>
  </w:footnote>
  <w:footnote w:type="continuationNotice" w:id="1">
    <w:p w14:paraId="1399FB87" w14:textId="77777777" w:rsidR="00AA05B4" w:rsidRDefault="00AA05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50AA" w14:textId="77777777" w:rsidR="00947C50" w:rsidRPr="00AF06A8" w:rsidRDefault="00947C50" w:rsidP="0014590E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>
      <w:rPr>
        <w:rFonts w:ascii="Arial" w:hAnsi="Arial" w:cs="Arial"/>
        <w:b/>
        <w:sz w:val="18"/>
        <w:szCs w:val="18"/>
        <w:lang w:val="uk-UA"/>
      </w:rPr>
      <w:t>Організаційна структура</w:t>
    </w:r>
    <w:r w:rsidRPr="00AF06A8">
      <w:rPr>
        <w:rFonts w:ascii="Arial" w:hAnsi="Arial" w:cs="Arial"/>
        <w:b/>
        <w:sz w:val="18"/>
        <w:szCs w:val="18"/>
        <w:lang w:val="uk-UA"/>
      </w:rPr>
      <w:t xml:space="preserve">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</w:p>
  <w:p w14:paraId="2DE7555D" w14:textId="77777777" w:rsidR="00947C50" w:rsidRPr="0014590E" w:rsidRDefault="00947C50">
    <w:pPr>
      <w:pStyle w:val="Header"/>
      <w:rPr>
        <w:rFonts w:cs="Arial"/>
        <w:sz w:val="18"/>
        <w:szCs w:val="18"/>
        <w:lang w:val="uk-UA"/>
      </w:rPr>
    </w:pPr>
    <w:r w:rsidRPr="0014590E">
      <w:rPr>
        <w:rFonts w:cs="Arial"/>
        <w:sz w:val="18"/>
        <w:szCs w:val="18"/>
        <w:lang w:val="uk-UA"/>
      </w:rPr>
      <w:t>ПОЛОЖЕННЯ ПРО УПОВНОВАЖЕНУ ОСОБУ З ЗАКУПІВЕЛЬ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241C" w14:textId="1BE387B7" w:rsidR="00C73CFB" w:rsidRPr="00AF06A8" w:rsidRDefault="00C73CFB" w:rsidP="001A7BAE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49" w:name="_Hlk83302912"/>
    <w:bookmarkStart w:id="50" w:name="_Hlk83302913"/>
    <w:r w:rsidRPr="00AF06A8">
      <w:rPr>
        <w:rFonts w:ascii="Arial" w:hAnsi="Arial" w:cs="Arial"/>
        <w:b/>
        <w:sz w:val="18"/>
        <w:szCs w:val="18"/>
        <w:lang w:val="uk-UA"/>
      </w:rPr>
      <w:t>Операційна модель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  <w:bookmarkEnd w:id="49"/>
    <w:bookmarkEnd w:id="50"/>
  </w:p>
  <w:p w14:paraId="1EB97594" w14:textId="0FE4B4E3" w:rsidR="00C73CFB" w:rsidRPr="00AF06A8" w:rsidRDefault="00C73CFB" w:rsidP="001A7BAE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AF06A8">
      <w:rPr>
        <w:rFonts w:ascii="Arial" w:hAnsi="Arial" w:cs="Arial"/>
        <w:bCs/>
        <w:sz w:val="18"/>
        <w:szCs w:val="18"/>
        <w:lang w:val="uk-UA"/>
      </w:rPr>
      <w:t>ПОЛІТИКА</w:t>
    </w:r>
    <w:r w:rsidRPr="00AF06A8">
      <w:rPr>
        <w:lang w:val="uk-UA"/>
      </w:rPr>
      <w:t xml:space="preserve"> </w:t>
    </w:r>
    <w:r>
      <w:rPr>
        <w:rFonts w:ascii="Arial" w:hAnsi="Arial" w:cs="Arial"/>
        <w:bCs/>
        <w:sz w:val="18"/>
        <w:szCs w:val="18"/>
        <w:lang w:val="uk-UA"/>
      </w:rPr>
      <w:t>УПРАВЛІННЯ АКТИВ</w:t>
    </w:r>
    <w:r w:rsidRPr="00AF06A8">
      <w:rPr>
        <w:rFonts w:ascii="Arial" w:hAnsi="Arial" w:cs="Arial"/>
        <w:bCs/>
        <w:sz w:val="18"/>
        <w:szCs w:val="18"/>
        <w:lang w:val="uk-UA"/>
      </w:rPr>
      <w:t>АМИ</w:t>
    </w:r>
  </w:p>
  <w:p w14:paraId="7ED69260" w14:textId="77777777" w:rsidR="00C73CFB" w:rsidRPr="001A7BAE" w:rsidRDefault="00C73CFB" w:rsidP="001A7BAE">
    <w:pPr>
      <w:spacing w:line="240" w:lineRule="auto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03B7" w14:textId="77777777" w:rsidR="00B203D7" w:rsidRPr="00AF06A8" w:rsidRDefault="00B203D7" w:rsidP="00B203D7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r w:rsidRPr="00AF06A8">
      <w:rPr>
        <w:rFonts w:ascii="Arial" w:hAnsi="Arial" w:cs="Arial"/>
        <w:b/>
        <w:sz w:val="18"/>
        <w:szCs w:val="18"/>
        <w:lang w:val="uk-UA"/>
      </w:rPr>
      <w:t>Операційна модель ОВК</w:t>
    </w:r>
    <w:r w:rsidRPr="00AF06A8">
      <w:rPr>
        <w:rFonts w:ascii="Arial" w:hAnsi="Arial" w:cs="Arial"/>
        <w:b/>
        <w:sz w:val="18"/>
        <w:szCs w:val="18"/>
        <w:lang w:val="uk-UA"/>
      </w:rPr>
      <w:tab/>
    </w:r>
  </w:p>
  <w:p w14:paraId="53053635" w14:textId="77777777" w:rsidR="00B203D7" w:rsidRPr="00AF06A8" w:rsidRDefault="00B203D7" w:rsidP="00B203D7">
    <w:pPr>
      <w:pStyle w:val="NoSpacing"/>
      <w:tabs>
        <w:tab w:val="left" w:pos="3634"/>
      </w:tabs>
      <w:ind w:left="0" w:right="-113" w:firstLine="0"/>
      <w:rPr>
        <w:rFonts w:ascii="Arial" w:hAnsi="Arial" w:cs="Arial"/>
        <w:bCs/>
        <w:sz w:val="18"/>
        <w:szCs w:val="18"/>
        <w:lang w:val="uk-UA"/>
      </w:rPr>
    </w:pPr>
    <w:r w:rsidRPr="00AF06A8">
      <w:rPr>
        <w:rFonts w:ascii="Arial" w:hAnsi="Arial" w:cs="Arial"/>
        <w:bCs/>
        <w:sz w:val="18"/>
        <w:szCs w:val="18"/>
        <w:lang w:val="uk-UA"/>
      </w:rPr>
      <w:t>ПОЛІТИКА</w:t>
    </w:r>
    <w:r w:rsidRPr="00AF06A8">
      <w:rPr>
        <w:lang w:val="uk-UA"/>
      </w:rPr>
      <w:t xml:space="preserve"> </w:t>
    </w:r>
    <w:r>
      <w:rPr>
        <w:rFonts w:ascii="Arial" w:hAnsi="Arial" w:cs="Arial"/>
        <w:bCs/>
        <w:sz w:val="18"/>
        <w:szCs w:val="18"/>
        <w:lang w:val="uk-UA"/>
      </w:rPr>
      <w:t>УПРАВЛІННЯ АКТИВ</w:t>
    </w:r>
    <w:r w:rsidRPr="00AF06A8">
      <w:rPr>
        <w:rFonts w:ascii="Arial" w:hAnsi="Arial" w:cs="Arial"/>
        <w:bCs/>
        <w:sz w:val="18"/>
        <w:szCs w:val="18"/>
        <w:lang w:val="uk-UA"/>
      </w:rPr>
      <w:t>АМИ</w:t>
    </w:r>
  </w:p>
  <w:p w14:paraId="79141B16" w14:textId="77777777" w:rsidR="001330BF" w:rsidRPr="00B203D7" w:rsidRDefault="001330BF" w:rsidP="00106E07">
    <w:pPr>
      <w:pStyle w:val="Head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728AA"/>
    <w:multiLevelType w:val="hybridMultilevel"/>
    <w:tmpl w:val="3DE29072"/>
    <w:lvl w:ilvl="0" w:tplc="52BA3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31BB9"/>
    <w:multiLevelType w:val="hybridMultilevel"/>
    <w:tmpl w:val="AF944644"/>
    <w:lvl w:ilvl="0" w:tplc="12129E4E">
      <w:start w:val="1"/>
      <w:numFmt w:val="decimal"/>
      <w:pStyle w:val="a"/>
      <w:suff w:val="space"/>
      <w:lvlText w:val="Додаток %1.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551C"/>
    <w:multiLevelType w:val="multilevel"/>
    <w:tmpl w:val="27A098DE"/>
    <w:lvl w:ilvl="0">
      <w:start w:val="1"/>
      <w:numFmt w:val="decimal"/>
      <w:pStyle w:val="ListBullet"/>
      <w:lvlText w:val="%1)"/>
      <w:lvlJc w:val="left"/>
      <w:pPr>
        <w:ind w:left="360" w:hanging="360"/>
      </w:pPr>
      <w:rPr>
        <w:rFonts w:hint="default"/>
        <w:color w:val="auto"/>
        <w:sz w:val="20"/>
      </w:rPr>
    </w:lvl>
    <w:lvl w:ilvl="1">
      <w:numFmt w:val="bullet"/>
      <w:pStyle w:val="ListBullet2"/>
      <w:lvlText w:val=""/>
      <w:lvlJc w:val="left"/>
      <w:pPr>
        <w:ind w:left="720" w:hanging="360"/>
      </w:pPr>
      <w:rPr>
        <w:rFonts w:ascii="Wingdings 3" w:hAnsi="Wingdings 3" w:hint="default"/>
        <w:color w:val="FFE600"/>
        <w:sz w:val="16"/>
      </w:rPr>
    </w:lvl>
    <w:lvl w:ilvl="2">
      <w:numFmt w:val="bullet"/>
      <w:pStyle w:val="ListBullet3"/>
      <w:lvlText w:val=""/>
      <w:lvlJc w:val="left"/>
      <w:pPr>
        <w:ind w:left="1080" w:hanging="360"/>
      </w:pPr>
      <w:rPr>
        <w:rFonts w:ascii="Wingdings 3" w:hAnsi="Wingdings 3" w:hint="default"/>
        <w:color w:val="FFE600"/>
        <w:sz w:val="16"/>
      </w:rPr>
    </w:lvl>
    <w:lvl w:ilvl="3">
      <w:numFmt w:val="bullet"/>
      <w:pStyle w:val="ListBullet4"/>
      <w:lvlText w:val=""/>
      <w:lvlJc w:val="left"/>
      <w:pPr>
        <w:ind w:left="1440" w:hanging="360"/>
      </w:pPr>
      <w:rPr>
        <w:rFonts w:ascii="Wingdings 3" w:hAnsi="Wingdings 3" w:hint="default"/>
        <w:color w:val="FFE600"/>
        <w:sz w:val="16"/>
      </w:rPr>
    </w:lvl>
    <w:lvl w:ilvl="4">
      <w:numFmt w:val="bullet"/>
      <w:pStyle w:val="ListBullet5"/>
      <w:lvlText w:val=""/>
      <w:lvlJc w:val="left"/>
      <w:pPr>
        <w:tabs>
          <w:tab w:val="num" w:pos="2016"/>
        </w:tabs>
        <w:ind w:left="1800" w:hanging="360"/>
      </w:pPr>
      <w:rPr>
        <w:rFonts w:ascii="Wingdings 3" w:hAnsi="Wingdings 3" w:hint="default"/>
        <w:color w:val="FFE600"/>
        <w:sz w:val="16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F2E2A2C"/>
    <w:multiLevelType w:val="hybridMultilevel"/>
    <w:tmpl w:val="46EC1F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A569B"/>
    <w:multiLevelType w:val="hybridMultilevel"/>
    <w:tmpl w:val="ED9C14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DC50EB"/>
    <w:multiLevelType w:val="multilevel"/>
    <w:tmpl w:val="5F18967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numFmt w:val="bullet"/>
      <w:lvlText w:val="-"/>
      <w:lvlJc w:val="left"/>
      <w:pPr>
        <w:ind w:left="1800" w:hanging="1440"/>
      </w:pPr>
      <w:rPr>
        <w:rFonts w:ascii="Calibri" w:eastAsiaTheme="minorHAnsi" w:hAnsi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0F35DD0"/>
    <w:multiLevelType w:val="hybridMultilevel"/>
    <w:tmpl w:val="89E8F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B3527"/>
    <w:multiLevelType w:val="hybridMultilevel"/>
    <w:tmpl w:val="57C0F432"/>
    <w:lvl w:ilvl="0" w:tplc="B14433D0">
      <w:start w:val="1"/>
      <w:numFmt w:val="decimal"/>
      <w:pStyle w:val="ListNumber1"/>
      <w:lvlText w:val="%1."/>
      <w:lvlJc w:val="left"/>
      <w:pPr>
        <w:ind w:left="1080" w:hanging="360"/>
      </w:pPr>
      <w:rPr>
        <w:rFonts w:hint="default"/>
      </w:rPr>
    </w:lvl>
    <w:lvl w:ilvl="1" w:tplc="19A2D78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5B29A2"/>
    <w:multiLevelType w:val="hybridMultilevel"/>
    <w:tmpl w:val="DA848D3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SimSun" w:hAnsi="SimSun" w:cs="SimSu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Segoe UI" w:hAnsi="Segoe UI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Calibri" w:hAnsi="Calibri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SimSun" w:hAnsi="SimSun" w:cs="SimSun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Segoe UI" w:hAnsi="Segoe UI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Calibri" w:hAnsi="Calibri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SimSun" w:hAnsi="SimSun" w:cs="SimSun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Segoe UI" w:hAnsi="Segoe UI" w:hint="default"/>
      </w:rPr>
    </w:lvl>
  </w:abstractNum>
  <w:abstractNum w:abstractNumId="9" w15:restartNumberingAfterBreak="0">
    <w:nsid w:val="4A4C0EF4"/>
    <w:multiLevelType w:val="multilevel"/>
    <w:tmpl w:val="71EAA0D2"/>
    <w:lvl w:ilvl="0">
      <w:start w:val="1"/>
      <w:numFmt w:val="decimal"/>
      <w:pStyle w:val="1"/>
      <w:lvlText w:val="%1.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decimal"/>
      <w:pStyle w:val="2"/>
      <w:lvlText w:val="%1.%2."/>
      <w:lvlJc w:val="left"/>
      <w:pPr>
        <w:ind w:left="357" w:hanging="357"/>
      </w:pPr>
      <w:rPr>
        <w:rFonts w:hint="default"/>
        <w:b w:val="0"/>
        <w:bCs w:val="0"/>
      </w:rPr>
    </w:lvl>
    <w:lvl w:ilvl="2">
      <w:start w:val="1"/>
      <w:numFmt w:val="lowerLetter"/>
      <w:pStyle w:val="a0"/>
      <w:lvlText w:val="%3."/>
      <w:lvlJc w:val="left"/>
      <w:pPr>
        <w:ind w:left="584" w:hanging="227"/>
      </w:pPr>
      <w:rPr>
        <w:rFonts w:hint="default"/>
      </w:rPr>
    </w:lvl>
    <w:lvl w:ilvl="3">
      <w:start w:val="1"/>
      <w:numFmt w:val="decimal"/>
      <w:pStyle w:val="3"/>
      <w:lvlText w:val="%1.%2.%4."/>
      <w:lvlJc w:val="left"/>
      <w:pPr>
        <w:ind w:left="992" w:hanging="992"/>
      </w:pPr>
      <w:rPr>
        <w:rFonts w:hint="default"/>
      </w:rPr>
    </w:lvl>
    <w:lvl w:ilvl="4">
      <w:start w:val="1"/>
      <w:numFmt w:val="lowerLetter"/>
      <w:pStyle w:val="111"/>
      <w:lvlText w:val="%5."/>
      <w:lvlJc w:val="left"/>
      <w:pPr>
        <w:ind w:left="1333" w:hanging="34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D5963D6"/>
    <w:multiLevelType w:val="hybridMultilevel"/>
    <w:tmpl w:val="C57EF1B2"/>
    <w:lvl w:ilvl="0" w:tplc="BB24E38A">
      <w:start w:val="1"/>
      <w:numFmt w:val="decimal"/>
      <w:pStyle w:val="10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5B0F1E"/>
    <w:multiLevelType w:val="hybridMultilevel"/>
    <w:tmpl w:val="D0AE231A"/>
    <w:lvl w:ilvl="0" w:tplc="BB2E616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C3961"/>
    <w:multiLevelType w:val="hybridMultilevel"/>
    <w:tmpl w:val="F3A6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213953">
    <w:abstractNumId w:val="5"/>
  </w:num>
  <w:num w:numId="2" w16cid:durableId="1017199855">
    <w:abstractNumId w:val="9"/>
  </w:num>
  <w:num w:numId="3" w16cid:durableId="502009615">
    <w:abstractNumId w:val="2"/>
  </w:num>
  <w:num w:numId="4" w16cid:durableId="1078401541">
    <w:abstractNumId w:val="4"/>
  </w:num>
  <w:num w:numId="5" w16cid:durableId="702487266">
    <w:abstractNumId w:val="8"/>
  </w:num>
  <w:num w:numId="6" w16cid:durableId="1918709990">
    <w:abstractNumId w:val="0"/>
  </w:num>
  <w:num w:numId="7" w16cid:durableId="887497400">
    <w:abstractNumId w:val="3"/>
  </w:num>
  <w:num w:numId="8" w16cid:durableId="2114011584">
    <w:abstractNumId w:val="12"/>
  </w:num>
  <w:num w:numId="9" w16cid:durableId="1586458655">
    <w:abstractNumId w:val="1"/>
  </w:num>
  <w:num w:numId="10" w16cid:durableId="360324564">
    <w:abstractNumId w:val="10"/>
  </w:num>
  <w:num w:numId="11" w16cid:durableId="321936507">
    <w:abstractNumId w:val="11"/>
  </w:num>
  <w:num w:numId="12" w16cid:durableId="893084807">
    <w:abstractNumId w:val="7"/>
  </w:num>
  <w:num w:numId="13" w16cid:durableId="229537261">
    <w:abstractNumId w:val="9"/>
  </w:num>
  <w:num w:numId="14" w16cid:durableId="398476664">
    <w:abstractNumId w:val="9"/>
  </w:num>
  <w:num w:numId="15" w16cid:durableId="1640963730">
    <w:abstractNumId w:val="9"/>
  </w:num>
  <w:num w:numId="16" w16cid:durableId="15363826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90112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3341561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TrackFormatting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QwNTAxNTKysLAwNbRQ0lEKTi0uzszPAykwMqoFAGhsrhYtAAAA"/>
  </w:docVars>
  <w:rsids>
    <w:rsidRoot w:val="008A4D2B"/>
    <w:rsid w:val="00000CAE"/>
    <w:rsid w:val="0000188A"/>
    <w:rsid w:val="00003B4E"/>
    <w:rsid w:val="00004470"/>
    <w:rsid w:val="000058C1"/>
    <w:rsid w:val="00005C60"/>
    <w:rsid w:val="00005CC0"/>
    <w:rsid w:val="00006338"/>
    <w:rsid w:val="00006919"/>
    <w:rsid w:val="00006AC4"/>
    <w:rsid w:val="00013C6D"/>
    <w:rsid w:val="00013CF5"/>
    <w:rsid w:val="00013DAB"/>
    <w:rsid w:val="00015052"/>
    <w:rsid w:val="000164A8"/>
    <w:rsid w:val="00017C51"/>
    <w:rsid w:val="00020637"/>
    <w:rsid w:val="00020B1A"/>
    <w:rsid w:val="00021602"/>
    <w:rsid w:val="00022ADC"/>
    <w:rsid w:val="00023007"/>
    <w:rsid w:val="00023A99"/>
    <w:rsid w:val="00025BC9"/>
    <w:rsid w:val="00025F50"/>
    <w:rsid w:val="000262E5"/>
    <w:rsid w:val="00027E0E"/>
    <w:rsid w:val="0003028B"/>
    <w:rsid w:val="00030A22"/>
    <w:rsid w:val="00031FA5"/>
    <w:rsid w:val="000328D3"/>
    <w:rsid w:val="00032D85"/>
    <w:rsid w:val="0003422B"/>
    <w:rsid w:val="00034267"/>
    <w:rsid w:val="0003517C"/>
    <w:rsid w:val="0003526B"/>
    <w:rsid w:val="00035677"/>
    <w:rsid w:val="00035D75"/>
    <w:rsid w:val="00036B81"/>
    <w:rsid w:val="00037199"/>
    <w:rsid w:val="0004054E"/>
    <w:rsid w:val="000409ED"/>
    <w:rsid w:val="00041BAC"/>
    <w:rsid w:val="00041F4E"/>
    <w:rsid w:val="00043977"/>
    <w:rsid w:val="000439E1"/>
    <w:rsid w:val="00043F9D"/>
    <w:rsid w:val="000443D4"/>
    <w:rsid w:val="00044646"/>
    <w:rsid w:val="0004541A"/>
    <w:rsid w:val="00045A50"/>
    <w:rsid w:val="00045B4D"/>
    <w:rsid w:val="00045BEC"/>
    <w:rsid w:val="00045F02"/>
    <w:rsid w:val="00047052"/>
    <w:rsid w:val="000508DD"/>
    <w:rsid w:val="00050CCE"/>
    <w:rsid w:val="00051368"/>
    <w:rsid w:val="00051E66"/>
    <w:rsid w:val="00052220"/>
    <w:rsid w:val="0005241A"/>
    <w:rsid w:val="00052C13"/>
    <w:rsid w:val="000542CC"/>
    <w:rsid w:val="000544F9"/>
    <w:rsid w:val="00054D5B"/>
    <w:rsid w:val="00054F7F"/>
    <w:rsid w:val="00057A29"/>
    <w:rsid w:val="0006000E"/>
    <w:rsid w:val="00060173"/>
    <w:rsid w:val="00060CDF"/>
    <w:rsid w:val="00060D2F"/>
    <w:rsid w:val="00060E57"/>
    <w:rsid w:val="00061943"/>
    <w:rsid w:val="00061C07"/>
    <w:rsid w:val="00061D59"/>
    <w:rsid w:val="000622BD"/>
    <w:rsid w:val="000656B7"/>
    <w:rsid w:val="00067CBF"/>
    <w:rsid w:val="00067E51"/>
    <w:rsid w:val="0007030F"/>
    <w:rsid w:val="00071A15"/>
    <w:rsid w:val="00071BD2"/>
    <w:rsid w:val="00071D28"/>
    <w:rsid w:val="00072669"/>
    <w:rsid w:val="00073915"/>
    <w:rsid w:val="00074742"/>
    <w:rsid w:val="00075028"/>
    <w:rsid w:val="0007549C"/>
    <w:rsid w:val="000765D9"/>
    <w:rsid w:val="00076C14"/>
    <w:rsid w:val="00081ACC"/>
    <w:rsid w:val="0008231B"/>
    <w:rsid w:val="000823B8"/>
    <w:rsid w:val="000854B9"/>
    <w:rsid w:val="0008564C"/>
    <w:rsid w:val="00085805"/>
    <w:rsid w:val="000859F4"/>
    <w:rsid w:val="000863BE"/>
    <w:rsid w:val="00090229"/>
    <w:rsid w:val="00090389"/>
    <w:rsid w:val="00090AFA"/>
    <w:rsid w:val="00090DD4"/>
    <w:rsid w:val="00090F0A"/>
    <w:rsid w:val="000910A6"/>
    <w:rsid w:val="0009176A"/>
    <w:rsid w:val="000920D5"/>
    <w:rsid w:val="00093E83"/>
    <w:rsid w:val="00094CD9"/>
    <w:rsid w:val="000950C5"/>
    <w:rsid w:val="00096917"/>
    <w:rsid w:val="00096AF5"/>
    <w:rsid w:val="00097BD5"/>
    <w:rsid w:val="00097E93"/>
    <w:rsid w:val="000A084C"/>
    <w:rsid w:val="000A08CD"/>
    <w:rsid w:val="000A1F13"/>
    <w:rsid w:val="000A2AD7"/>
    <w:rsid w:val="000A30B5"/>
    <w:rsid w:val="000A3C5E"/>
    <w:rsid w:val="000A5058"/>
    <w:rsid w:val="000A519B"/>
    <w:rsid w:val="000A5B22"/>
    <w:rsid w:val="000A61F2"/>
    <w:rsid w:val="000A6DA3"/>
    <w:rsid w:val="000A7292"/>
    <w:rsid w:val="000B0F31"/>
    <w:rsid w:val="000B120D"/>
    <w:rsid w:val="000B205F"/>
    <w:rsid w:val="000B2202"/>
    <w:rsid w:val="000B29EE"/>
    <w:rsid w:val="000B3B85"/>
    <w:rsid w:val="000B4084"/>
    <w:rsid w:val="000B7C6D"/>
    <w:rsid w:val="000B7FEA"/>
    <w:rsid w:val="000C0722"/>
    <w:rsid w:val="000C30BC"/>
    <w:rsid w:val="000C377D"/>
    <w:rsid w:val="000C3F98"/>
    <w:rsid w:val="000C50BC"/>
    <w:rsid w:val="000C619D"/>
    <w:rsid w:val="000C656B"/>
    <w:rsid w:val="000C6B03"/>
    <w:rsid w:val="000C714F"/>
    <w:rsid w:val="000C79E2"/>
    <w:rsid w:val="000C7E60"/>
    <w:rsid w:val="000D04FD"/>
    <w:rsid w:val="000D050E"/>
    <w:rsid w:val="000D197F"/>
    <w:rsid w:val="000D2B25"/>
    <w:rsid w:val="000D319A"/>
    <w:rsid w:val="000D3844"/>
    <w:rsid w:val="000D39E6"/>
    <w:rsid w:val="000D4B0C"/>
    <w:rsid w:val="000D51F5"/>
    <w:rsid w:val="000D60D1"/>
    <w:rsid w:val="000D6799"/>
    <w:rsid w:val="000D740E"/>
    <w:rsid w:val="000D765D"/>
    <w:rsid w:val="000E0868"/>
    <w:rsid w:val="000E0CB1"/>
    <w:rsid w:val="000E1311"/>
    <w:rsid w:val="000E3257"/>
    <w:rsid w:val="000E3C31"/>
    <w:rsid w:val="000E3C9E"/>
    <w:rsid w:val="000E3E9A"/>
    <w:rsid w:val="000E3FB5"/>
    <w:rsid w:val="000E4216"/>
    <w:rsid w:val="000E44BF"/>
    <w:rsid w:val="000E494C"/>
    <w:rsid w:val="000E590E"/>
    <w:rsid w:val="000E5B10"/>
    <w:rsid w:val="000E6420"/>
    <w:rsid w:val="000E6CBB"/>
    <w:rsid w:val="000F01F7"/>
    <w:rsid w:val="000F05F5"/>
    <w:rsid w:val="000F06D9"/>
    <w:rsid w:val="000F0B29"/>
    <w:rsid w:val="000F0D14"/>
    <w:rsid w:val="000F0E9E"/>
    <w:rsid w:val="000F1407"/>
    <w:rsid w:val="000F18F0"/>
    <w:rsid w:val="000F1E4D"/>
    <w:rsid w:val="000F317A"/>
    <w:rsid w:val="000F3289"/>
    <w:rsid w:val="000F368F"/>
    <w:rsid w:val="000F4221"/>
    <w:rsid w:val="000F4332"/>
    <w:rsid w:val="000F47AC"/>
    <w:rsid w:val="000F59BF"/>
    <w:rsid w:val="000F5AC0"/>
    <w:rsid w:val="000F795E"/>
    <w:rsid w:val="00100306"/>
    <w:rsid w:val="00100441"/>
    <w:rsid w:val="00100A61"/>
    <w:rsid w:val="00100C8B"/>
    <w:rsid w:val="00100FAC"/>
    <w:rsid w:val="00101920"/>
    <w:rsid w:val="00101B8A"/>
    <w:rsid w:val="00102066"/>
    <w:rsid w:val="0010263D"/>
    <w:rsid w:val="00103F11"/>
    <w:rsid w:val="0010695D"/>
    <w:rsid w:val="00106ACA"/>
    <w:rsid w:val="001074FE"/>
    <w:rsid w:val="001107C6"/>
    <w:rsid w:val="00110C09"/>
    <w:rsid w:val="00110F0B"/>
    <w:rsid w:val="0011175C"/>
    <w:rsid w:val="0011288B"/>
    <w:rsid w:val="00112CF8"/>
    <w:rsid w:val="0011308F"/>
    <w:rsid w:val="001133A2"/>
    <w:rsid w:val="00113B9F"/>
    <w:rsid w:val="001146C9"/>
    <w:rsid w:val="00114B6D"/>
    <w:rsid w:val="00115F3E"/>
    <w:rsid w:val="00116A8A"/>
    <w:rsid w:val="00117AD0"/>
    <w:rsid w:val="00121BAA"/>
    <w:rsid w:val="001220D5"/>
    <w:rsid w:val="0012286F"/>
    <w:rsid w:val="0012322E"/>
    <w:rsid w:val="00123B40"/>
    <w:rsid w:val="001246A9"/>
    <w:rsid w:val="0012538C"/>
    <w:rsid w:val="0012678A"/>
    <w:rsid w:val="00127197"/>
    <w:rsid w:val="00132BA3"/>
    <w:rsid w:val="001330BF"/>
    <w:rsid w:val="00133B26"/>
    <w:rsid w:val="0013401F"/>
    <w:rsid w:val="00134308"/>
    <w:rsid w:val="00134333"/>
    <w:rsid w:val="00135F05"/>
    <w:rsid w:val="001375F1"/>
    <w:rsid w:val="00137840"/>
    <w:rsid w:val="00137B28"/>
    <w:rsid w:val="00141933"/>
    <w:rsid w:val="00141F49"/>
    <w:rsid w:val="00141FB9"/>
    <w:rsid w:val="00143997"/>
    <w:rsid w:val="00143E80"/>
    <w:rsid w:val="00145777"/>
    <w:rsid w:val="001457CB"/>
    <w:rsid w:val="00147E0B"/>
    <w:rsid w:val="00150290"/>
    <w:rsid w:val="001506AF"/>
    <w:rsid w:val="001507BE"/>
    <w:rsid w:val="0015136E"/>
    <w:rsid w:val="00151A1D"/>
    <w:rsid w:val="001527A7"/>
    <w:rsid w:val="001538BA"/>
    <w:rsid w:val="00153D32"/>
    <w:rsid w:val="00154CC5"/>
    <w:rsid w:val="0015500A"/>
    <w:rsid w:val="001550F6"/>
    <w:rsid w:val="00155145"/>
    <w:rsid w:val="00156170"/>
    <w:rsid w:val="0015685E"/>
    <w:rsid w:val="001624C4"/>
    <w:rsid w:val="00162ACE"/>
    <w:rsid w:val="00164164"/>
    <w:rsid w:val="00164D51"/>
    <w:rsid w:val="00164F30"/>
    <w:rsid w:val="00165A47"/>
    <w:rsid w:val="00165EDA"/>
    <w:rsid w:val="001665E4"/>
    <w:rsid w:val="00166CD4"/>
    <w:rsid w:val="00167A00"/>
    <w:rsid w:val="00170189"/>
    <w:rsid w:val="001702E1"/>
    <w:rsid w:val="00170878"/>
    <w:rsid w:val="00170CB8"/>
    <w:rsid w:val="00171B0B"/>
    <w:rsid w:val="001732E7"/>
    <w:rsid w:val="00174441"/>
    <w:rsid w:val="00174AD0"/>
    <w:rsid w:val="0017501E"/>
    <w:rsid w:val="00175DBC"/>
    <w:rsid w:val="0017629B"/>
    <w:rsid w:val="0017654F"/>
    <w:rsid w:val="00176FB0"/>
    <w:rsid w:val="00177089"/>
    <w:rsid w:val="0018103C"/>
    <w:rsid w:val="001826DB"/>
    <w:rsid w:val="00182B44"/>
    <w:rsid w:val="001834DD"/>
    <w:rsid w:val="001846FE"/>
    <w:rsid w:val="00185345"/>
    <w:rsid w:val="001855E6"/>
    <w:rsid w:val="001856E3"/>
    <w:rsid w:val="00185DAF"/>
    <w:rsid w:val="0018702A"/>
    <w:rsid w:val="00187A7A"/>
    <w:rsid w:val="00187D61"/>
    <w:rsid w:val="00187FB7"/>
    <w:rsid w:val="00190C6E"/>
    <w:rsid w:val="0019187B"/>
    <w:rsid w:val="00192DD6"/>
    <w:rsid w:val="00193ABB"/>
    <w:rsid w:val="00195488"/>
    <w:rsid w:val="00195D27"/>
    <w:rsid w:val="00195DD2"/>
    <w:rsid w:val="001978F9"/>
    <w:rsid w:val="001A2C9C"/>
    <w:rsid w:val="001A4BE0"/>
    <w:rsid w:val="001A4DD2"/>
    <w:rsid w:val="001A4E72"/>
    <w:rsid w:val="001A62F6"/>
    <w:rsid w:val="001A6ACF"/>
    <w:rsid w:val="001A7BAE"/>
    <w:rsid w:val="001B007B"/>
    <w:rsid w:val="001B09FD"/>
    <w:rsid w:val="001B0ECA"/>
    <w:rsid w:val="001B143F"/>
    <w:rsid w:val="001B163F"/>
    <w:rsid w:val="001B22EA"/>
    <w:rsid w:val="001B2BE9"/>
    <w:rsid w:val="001B341A"/>
    <w:rsid w:val="001B4E7C"/>
    <w:rsid w:val="001B51C3"/>
    <w:rsid w:val="001B54CF"/>
    <w:rsid w:val="001B5864"/>
    <w:rsid w:val="001B59E9"/>
    <w:rsid w:val="001B6A20"/>
    <w:rsid w:val="001B7B2E"/>
    <w:rsid w:val="001C0D8C"/>
    <w:rsid w:val="001C3A2D"/>
    <w:rsid w:val="001C3F6F"/>
    <w:rsid w:val="001C4571"/>
    <w:rsid w:val="001C476E"/>
    <w:rsid w:val="001C4DA2"/>
    <w:rsid w:val="001C5326"/>
    <w:rsid w:val="001C5E75"/>
    <w:rsid w:val="001C6B9C"/>
    <w:rsid w:val="001D0164"/>
    <w:rsid w:val="001D02F9"/>
    <w:rsid w:val="001D08E7"/>
    <w:rsid w:val="001D1888"/>
    <w:rsid w:val="001D1C70"/>
    <w:rsid w:val="001D1CEB"/>
    <w:rsid w:val="001D28F3"/>
    <w:rsid w:val="001D2967"/>
    <w:rsid w:val="001D2F93"/>
    <w:rsid w:val="001D47D2"/>
    <w:rsid w:val="001D5993"/>
    <w:rsid w:val="001D607C"/>
    <w:rsid w:val="001D6614"/>
    <w:rsid w:val="001E016E"/>
    <w:rsid w:val="001E0B3F"/>
    <w:rsid w:val="001E198B"/>
    <w:rsid w:val="001E23FB"/>
    <w:rsid w:val="001E270D"/>
    <w:rsid w:val="001E28CE"/>
    <w:rsid w:val="001E3048"/>
    <w:rsid w:val="001E3C01"/>
    <w:rsid w:val="001E4615"/>
    <w:rsid w:val="001E5906"/>
    <w:rsid w:val="001E62ED"/>
    <w:rsid w:val="001F022B"/>
    <w:rsid w:val="001F1014"/>
    <w:rsid w:val="001F1FD5"/>
    <w:rsid w:val="001F21A1"/>
    <w:rsid w:val="001F248B"/>
    <w:rsid w:val="001F2D87"/>
    <w:rsid w:val="001F2F45"/>
    <w:rsid w:val="001F37FC"/>
    <w:rsid w:val="001F3DF0"/>
    <w:rsid w:val="001F4B52"/>
    <w:rsid w:val="001F4F69"/>
    <w:rsid w:val="001F5218"/>
    <w:rsid w:val="001F5BBF"/>
    <w:rsid w:val="001F7079"/>
    <w:rsid w:val="001F7928"/>
    <w:rsid w:val="001F7B28"/>
    <w:rsid w:val="00200867"/>
    <w:rsid w:val="002014DF"/>
    <w:rsid w:val="00202BE4"/>
    <w:rsid w:val="00203130"/>
    <w:rsid w:val="00203D65"/>
    <w:rsid w:val="00203E31"/>
    <w:rsid w:val="002044A6"/>
    <w:rsid w:val="00204950"/>
    <w:rsid w:val="00204DA9"/>
    <w:rsid w:val="00206010"/>
    <w:rsid w:val="00206C68"/>
    <w:rsid w:val="00207810"/>
    <w:rsid w:val="002103B0"/>
    <w:rsid w:val="002103E2"/>
    <w:rsid w:val="00210BAE"/>
    <w:rsid w:val="0021466B"/>
    <w:rsid w:val="00216A6D"/>
    <w:rsid w:val="00216BB6"/>
    <w:rsid w:val="002207DE"/>
    <w:rsid w:val="00220815"/>
    <w:rsid w:val="002211B5"/>
    <w:rsid w:val="002216AB"/>
    <w:rsid w:val="00222024"/>
    <w:rsid w:val="00222150"/>
    <w:rsid w:val="00223734"/>
    <w:rsid w:val="0022379F"/>
    <w:rsid w:val="00225C2B"/>
    <w:rsid w:val="002264F3"/>
    <w:rsid w:val="00227A2B"/>
    <w:rsid w:val="00227B41"/>
    <w:rsid w:val="00227E31"/>
    <w:rsid w:val="00230238"/>
    <w:rsid w:val="002302CD"/>
    <w:rsid w:val="00230357"/>
    <w:rsid w:val="0023100E"/>
    <w:rsid w:val="0023119D"/>
    <w:rsid w:val="002316E6"/>
    <w:rsid w:val="00231ABD"/>
    <w:rsid w:val="00232B6F"/>
    <w:rsid w:val="00233AB8"/>
    <w:rsid w:val="00234330"/>
    <w:rsid w:val="00234A2C"/>
    <w:rsid w:val="0023561B"/>
    <w:rsid w:val="00236349"/>
    <w:rsid w:val="002367FD"/>
    <w:rsid w:val="00237A42"/>
    <w:rsid w:val="00240D44"/>
    <w:rsid w:val="0024177C"/>
    <w:rsid w:val="002430A6"/>
    <w:rsid w:val="00243A1B"/>
    <w:rsid w:val="00244908"/>
    <w:rsid w:val="002457AC"/>
    <w:rsid w:val="00245D74"/>
    <w:rsid w:val="002462BC"/>
    <w:rsid w:val="00246FA7"/>
    <w:rsid w:val="00247113"/>
    <w:rsid w:val="002477FF"/>
    <w:rsid w:val="0025109D"/>
    <w:rsid w:val="002515C7"/>
    <w:rsid w:val="00251EF5"/>
    <w:rsid w:val="0025297F"/>
    <w:rsid w:val="0025327C"/>
    <w:rsid w:val="0025425B"/>
    <w:rsid w:val="00256532"/>
    <w:rsid w:val="002570D7"/>
    <w:rsid w:val="00257700"/>
    <w:rsid w:val="00260162"/>
    <w:rsid w:val="0026076B"/>
    <w:rsid w:val="002620B3"/>
    <w:rsid w:val="00262155"/>
    <w:rsid w:val="002622B0"/>
    <w:rsid w:val="00263C1B"/>
    <w:rsid w:val="00264791"/>
    <w:rsid w:val="00267A62"/>
    <w:rsid w:val="00267E1F"/>
    <w:rsid w:val="00270601"/>
    <w:rsid w:val="00270E33"/>
    <w:rsid w:val="00271B4F"/>
    <w:rsid w:val="00271D63"/>
    <w:rsid w:val="00272325"/>
    <w:rsid w:val="00272764"/>
    <w:rsid w:val="00275512"/>
    <w:rsid w:val="002765E8"/>
    <w:rsid w:val="00276E1C"/>
    <w:rsid w:val="00276E2B"/>
    <w:rsid w:val="002772F9"/>
    <w:rsid w:val="0027750C"/>
    <w:rsid w:val="002778E4"/>
    <w:rsid w:val="00277A97"/>
    <w:rsid w:val="00277CE1"/>
    <w:rsid w:val="00277E07"/>
    <w:rsid w:val="00277FA4"/>
    <w:rsid w:val="0028086E"/>
    <w:rsid w:val="00280E42"/>
    <w:rsid w:val="0028157B"/>
    <w:rsid w:val="002826BC"/>
    <w:rsid w:val="00283FAE"/>
    <w:rsid w:val="002840DB"/>
    <w:rsid w:val="00284BA9"/>
    <w:rsid w:val="00284BAB"/>
    <w:rsid w:val="00285269"/>
    <w:rsid w:val="0028645B"/>
    <w:rsid w:val="002864F9"/>
    <w:rsid w:val="00287C0E"/>
    <w:rsid w:val="00291245"/>
    <w:rsid w:val="00291D35"/>
    <w:rsid w:val="00291E73"/>
    <w:rsid w:val="00292361"/>
    <w:rsid w:val="002927AF"/>
    <w:rsid w:val="00292E74"/>
    <w:rsid w:val="00293390"/>
    <w:rsid w:val="002938A4"/>
    <w:rsid w:val="002939CB"/>
    <w:rsid w:val="00293E09"/>
    <w:rsid w:val="00293E9B"/>
    <w:rsid w:val="002978B6"/>
    <w:rsid w:val="00297C0D"/>
    <w:rsid w:val="002A0F51"/>
    <w:rsid w:val="002A166D"/>
    <w:rsid w:val="002A1FB2"/>
    <w:rsid w:val="002A23FE"/>
    <w:rsid w:val="002A2736"/>
    <w:rsid w:val="002A274B"/>
    <w:rsid w:val="002A2C88"/>
    <w:rsid w:val="002A2FD6"/>
    <w:rsid w:val="002A3206"/>
    <w:rsid w:val="002A42BF"/>
    <w:rsid w:val="002A4CBC"/>
    <w:rsid w:val="002A4CD0"/>
    <w:rsid w:val="002A4CD8"/>
    <w:rsid w:val="002A564E"/>
    <w:rsid w:val="002A56F4"/>
    <w:rsid w:val="002A6442"/>
    <w:rsid w:val="002A6CFA"/>
    <w:rsid w:val="002B1047"/>
    <w:rsid w:val="002B172E"/>
    <w:rsid w:val="002B20FA"/>
    <w:rsid w:val="002B3DD6"/>
    <w:rsid w:val="002B4074"/>
    <w:rsid w:val="002B4D95"/>
    <w:rsid w:val="002B5B16"/>
    <w:rsid w:val="002B5F1C"/>
    <w:rsid w:val="002B6270"/>
    <w:rsid w:val="002B6751"/>
    <w:rsid w:val="002B7F36"/>
    <w:rsid w:val="002C327B"/>
    <w:rsid w:val="002C39D5"/>
    <w:rsid w:val="002C3A54"/>
    <w:rsid w:val="002C3B69"/>
    <w:rsid w:val="002C4560"/>
    <w:rsid w:val="002C4E01"/>
    <w:rsid w:val="002C560A"/>
    <w:rsid w:val="002C60C9"/>
    <w:rsid w:val="002C6288"/>
    <w:rsid w:val="002C66CB"/>
    <w:rsid w:val="002C6AA5"/>
    <w:rsid w:val="002C6B1E"/>
    <w:rsid w:val="002D108D"/>
    <w:rsid w:val="002D1126"/>
    <w:rsid w:val="002D140A"/>
    <w:rsid w:val="002D208A"/>
    <w:rsid w:val="002D3064"/>
    <w:rsid w:val="002D3431"/>
    <w:rsid w:val="002D3456"/>
    <w:rsid w:val="002D3902"/>
    <w:rsid w:val="002D5BFF"/>
    <w:rsid w:val="002D6945"/>
    <w:rsid w:val="002D6BA5"/>
    <w:rsid w:val="002D79C2"/>
    <w:rsid w:val="002E0970"/>
    <w:rsid w:val="002E1032"/>
    <w:rsid w:val="002E2AC3"/>
    <w:rsid w:val="002E2C11"/>
    <w:rsid w:val="002E3F8D"/>
    <w:rsid w:val="002E466D"/>
    <w:rsid w:val="002E5D68"/>
    <w:rsid w:val="002E769C"/>
    <w:rsid w:val="002E7DBE"/>
    <w:rsid w:val="002F0EB7"/>
    <w:rsid w:val="002F19E0"/>
    <w:rsid w:val="002F1BCD"/>
    <w:rsid w:val="002F2D03"/>
    <w:rsid w:val="002F31BE"/>
    <w:rsid w:val="002F330A"/>
    <w:rsid w:val="002F3CF6"/>
    <w:rsid w:val="002F42D4"/>
    <w:rsid w:val="002F43FC"/>
    <w:rsid w:val="002F453A"/>
    <w:rsid w:val="002F48AB"/>
    <w:rsid w:val="002F4CDD"/>
    <w:rsid w:val="002F4FCC"/>
    <w:rsid w:val="002F61A3"/>
    <w:rsid w:val="002F6EC4"/>
    <w:rsid w:val="00300AAB"/>
    <w:rsid w:val="0030136C"/>
    <w:rsid w:val="003013E0"/>
    <w:rsid w:val="00301C1D"/>
    <w:rsid w:val="0030216A"/>
    <w:rsid w:val="003030DC"/>
    <w:rsid w:val="00303948"/>
    <w:rsid w:val="00304475"/>
    <w:rsid w:val="00304D31"/>
    <w:rsid w:val="00305333"/>
    <w:rsid w:val="00306FC8"/>
    <w:rsid w:val="00307D34"/>
    <w:rsid w:val="00310F7D"/>
    <w:rsid w:val="0031153C"/>
    <w:rsid w:val="003122D5"/>
    <w:rsid w:val="0031309C"/>
    <w:rsid w:val="003131E1"/>
    <w:rsid w:val="00314804"/>
    <w:rsid w:val="00314E55"/>
    <w:rsid w:val="00315171"/>
    <w:rsid w:val="00316075"/>
    <w:rsid w:val="00316713"/>
    <w:rsid w:val="00316C77"/>
    <w:rsid w:val="00317893"/>
    <w:rsid w:val="003202CD"/>
    <w:rsid w:val="00320B43"/>
    <w:rsid w:val="0032151C"/>
    <w:rsid w:val="003236D9"/>
    <w:rsid w:val="0032423D"/>
    <w:rsid w:val="00324D16"/>
    <w:rsid w:val="003250C6"/>
    <w:rsid w:val="003256B0"/>
    <w:rsid w:val="003261A0"/>
    <w:rsid w:val="00326A94"/>
    <w:rsid w:val="00327165"/>
    <w:rsid w:val="003315B0"/>
    <w:rsid w:val="00331A43"/>
    <w:rsid w:val="00331DC2"/>
    <w:rsid w:val="003327B5"/>
    <w:rsid w:val="00333D38"/>
    <w:rsid w:val="00334F8D"/>
    <w:rsid w:val="00336DD4"/>
    <w:rsid w:val="003418C8"/>
    <w:rsid w:val="003427A3"/>
    <w:rsid w:val="00343BC7"/>
    <w:rsid w:val="003440D2"/>
    <w:rsid w:val="00344FF8"/>
    <w:rsid w:val="00346599"/>
    <w:rsid w:val="00347D91"/>
    <w:rsid w:val="00350B26"/>
    <w:rsid w:val="0035184C"/>
    <w:rsid w:val="0035454F"/>
    <w:rsid w:val="00354E5B"/>
    <w:rsid w:val="003550B4"/>
    <w:rsid w:val="00355774"/>
    <w:rsid w:val="003557E4"/>
    <w:rsid w:val="00357246"/>
    <w:rsid w:val="0035784E"/>
    <w:rsid w:val="00357ECC"/>
    <w:rsid w:val="00360321"/>
    <w:rsid w:val="0036087C"/>
    <w:rsid w:val="003610EF"/>
    <w:rsid w:val="00361124"/>
    <w:rsid w:val="00361958"/>
    <w:rsid w:val="00361D54"/>
    <w:rsid w:val="00362A15"/>
    <w:rsid w:val="003630CD"/>
    <w:rsid w:val="00363886"/>
    <w:rsid w:val="003641C7"/>
    <w:rsid w:val="003642B4"/>
    <w:rsid w:val="003648E9"/>
    <w:rsid w:val="00364DD8"/>
    <w:rsid w:val="00365B15"/>
    <w:rsid w:val="00370D31"/>
    <w:rsid w:val="0037279C"/>
    <w:rsid w:val="00373605"/>
    <w:rsid w:val="00374491"/>
    <w:rsid w:val="003748AD"/>
    <w:rsid w:val="00376EC7"/>
    <w:rsid w:val="00377413"/>
    <w:rsid w:val="00377C55"/>
    <w:rsid w:val="003810A7"/>
    <w:rsid w:val="00381C01"/>
    <w:rsid w:val="0038325E"/>
    <w:rsid w:val="00383C5E"/>
    <w:rsid w:val="00383DBC"/>
    <w:rsid w:val="0038760B"/>
    <w:rsid w:val="00387ADA"/>
    <w:rsid w:val="00387C92"/>
    <w:rsid w:val="00387F9D"/>
    <w:rsid w:val="00391746"/>
    <w:rsid w:val="00391FFE"/>
    <w:rsid w:val="003921E9"/>
    <w:rsid w:val="003922A1"/>
    <w:rsid w:val="003928DC"/>
    <w:rsid w:val="00392C6E"/>
    <w:rsid w:val="0039300B"/>
    <w:rsid w:val="00393BB2"/>
    <w:rsid w:val="0039402D"/>
    <w:rsid w:val="0039496B"/>
    <w:rsid w:val="003949B1"/>
    <w:rsid w:val="003955E9"/>
    <w:rsid w:val="003958C1"/>
    <w:rsid w:val="00396B3F"/>
    <w:rsid w:val="00396C9E"/>
    <w:rsid w:val="0039763B"/>
    <w:rsid w:val="003A1B9D"/>
    <w:rsid w:val="003A3481"/>
    <w:rsid w:val="003A3786"/>
    <w:rsid w:val="003A4A34"/>
    <w:rsid w:val="003A4B52"/>
    <w:rsid w:val="003A5041"/>
    <w:rsid w:val="003A6EEB"/>
    <w:rsid w:val="003A7258"/>
    <w:rsid w:val="003B015D"/>
    <w:rsid w:val="003B3EEC"/>
    <w:rsid w:val="003B3F56"/>
    <w:rsid w:val="003B42C6"/>
    <w:rsid w:val="003B4A02"/>
    <w:rsid w:val="003B5549"/>
    <w:rsid w:val="003B6831"/>
    <w:rsid w:val="003B69E8"/>
    <w:rsid w:val="003B69F6"/>
    <w:rsid w:val="003B6D78"/>
    <w:rsid w:val="003B7170"/>
    <w:rsid w:val="003B73DD"/>
    <w:rsid w:val="003B77CA"/>
    <w:rsid w:val="003C0B66"/>
    <w:rsid w:val="003C0F2A"/>
    <w:rsid w:val="003C1E00"/>
    <w:rsid w:val="003C20B7"/>
    <w:rsid w:val="003C28F4"/>
    <w:rsid w:val="003C2BDA"/>
    <w:rsid w:val="003C2E2F"/>
    <w:rsid w:val="003C32DF"/>
    <w:rsid w:val="003C3F49"/>
    <w:rsid w:val="003C413F"/>
    <w:rsid w:val="003C4A14"/>
    <w:rsid w:val="003C5165"/>
    <w:rsid w:val="003C588E"/>
    <w:rsid w:val="003C5E42"/>
    <w:rsid w:val="003C6C25"/>
    <w:rsid w:val="003C78F0"/>
    <w:rsid w:val="003C7AAE"/>
    <w:rsid w:val="003D102C"/>
    <w:rsid w:val="003D2AC2"/>
    <w:rsid w:val="003D5C08"/>
    <w:rsid w:val="003D5D9B"/>
    <w:rsid w:val="003D5E3F"/>
    <w:rsid w:val="003D6196"/>
    <w:rsid w:val="003D7852"/>
    <w:rsid w:val="003D7FFC"/>
    <w:rsid w:val="003E04DE"/>
    <w:rsid w:val="003E0DAC"/>
    <w:rsid w:val="003E13E2"/>
    <w:rsid w:val="003E146D"/>
    <w:rsid w:val="003E155D"/>
    <w:rsid w:val="003E1732"/>
    <w:rsid w:val="003E2D98"/>
    <w:rsid w:val="003E4AC6"/>
    <w:rsid w:val="003E4B1E"/>
    <w:rsid w:val="003E5053"/>
    <w:rsid w:val="003E50C0"/>
    <w:rsid w:val="003E6137"/>
    <w:rsid w:val="003E6672"/>
    <w:rsid w:val="003E7D25"/>
    <w:rsid w:val="003F0CBA"/>
    <w:rsid w:val="003F1749"/>
    <w:rsid w:val="003F1A12"/>
    <w:rsid w:val="003F2B08"/>
    <w:rsid w:val="003F4A24"/>
    <w:rsid w:val="003F5103"/>
    <w:rsid w:val="003F5AE7"/>
    <w:rsid w:val="003F6431"/>
    <w:rsid w:val="003F6B31"/>
    <w:rsid w:val="003F7663"/>
    <w:rsid w:val="00400D30"/>
    <w:rsid w:val="004010D0"/>
    <w:rsid w:val="0040130F"/>
    <w:rsid w:val="004015FE"/>
    <w:rsid w:val="00402E54"/>
    <w:rsid w:val="004033D2"/>
    <w:rsid w:val="004033E6"/>
    <w:rsid w:val="004045DF"/>
    <w:rsid w:val="00404999"/>
    <w:rsid w:val="00404DCE"/>
    <w:rsid w:val="00404FD8"/>
    <w:rsid w:val="004060DF"/>
    <w:rsid w:val="00406130"/>
    <w:rsid w:val="00407F43"/>
    <w:rsid w:val="00410022"/>
    <w:rsid w:val="0041097B"/>
    <w:rsid w:val="00411565"/>
    <w:rsid w:val="0041198E"/>
    <w:rsid w:val="00412E09"/>
    <w:rsid w:val="00412EF3"/>
    <w:rsid w:val="00415763"/>
    <w:rsid w:val="004165ED"/>
    <w:rsid w:val="00416E7A"/>
    <w:rsid w:val="004171B5"/>
    <w:rsid w:val="004179A5"/>
    <w:rsid w:val="00417B23"/>
    <w:rsid w:val="0042085D"/>
    <w:rsid w:val="00420C75"/>
    <w:rsid w:val="004216C6"/>
    <w:rsid w:val="00421773"/>
    <w:rsid w:val="00421776"/>
    <w:rsid w:val="00421CD4"/>
    <w:rsid w:val="00422D8E"/>
    <w:rsid w:val="004235BF"/>
    <w:rsid w:val="00423EED"/>
    <w:rsid w:val="00424E22"/>
    <w:rsid w:val="00425E37"/>
    <w:rsid w:val="0042652F"/>
    <w:rsid w:val="004269DB"/>
    <w:rsid w:val="00426A9F"/>
    <w:rsid w:val="004276C3"/>
    <w:rsid w:val="00427A2F"/>
    <w:rsid w:val="0043097C"/>
    <w:rsid w:val="00431FE6"/>
    <w:rsid w:val="00432DE0"/>
    <w:rsid w:val="00433984"/>
    <w:rsid w:val="00433D1C"/>
    <w:rsid w:val="00433EB6"/>
    <w:rsid w:val="00435170"/>
    <w:rsid w:val="00435AE6"/>
    <w:rsid w:val="004360CC"/>
    <w:rsid w:val="004368FC"/>
    <w:rsid w:val="00437835"/>
    <w:rsid w:val="00437935"/>
    <w:rsid w:val="00437BCD"/>
    <w:rsid w:val="00437D98"/>
    <w:rsid w:val="00440657"/>
    <w:rsid w:val="00441E61"/>
    <w:rsid w:val="0044200E"/>
    <w:rsid w:val="00444518"/>
    <w:rsid w:val="004445C0"/>
    <w:rsid w:val="0044611E"/>
    <w:rsid w:val="0044752F"/>
    <w:rsid w:val="00447CC8"/>
    <w:rsid w:val="00447E9E"/>
    <w:rsid w:val="004519B7"/>
    <w:rsid w:val="004520A0"/>
    <w:rsid w:val="0045442C"/>
    <w:rsid w:val="00455A37"/>
    <w:rsid w:val="00455E1C"/>
    <w:rsid w:val="00456A20"/>
    <w:rsid w:val="0045738D"/>
    <w:rsid w:val="0046082D"/>
    <w:rsid w:val="00460B3C"/>
    <w:rsid w:val="00460BDA"/>
    <w:rsid w:val="00461076"/>
    <w:rsid w:val="004631BE"/>
    <w:rsid w:val="004634E8"/>
    <w:rsid w:val="00463739"/>
    <w:rsid w:val="00463B83"/>
    <w:rsid w:val="004641B3"/>
    <w:rsid w:val="004641D1"/>
    <w:rsid w:val="0046481E"/>
    <w:rsid w:val="00464D78"/>
    <w:rsid w:val="004654B6"/>
    <w:rsid w:val="004659F0"/>
    <w:rsid w:val="00466548"/>
    <w:rsid w:val="00466629"/>
    <w:rsid w:val="00466632"/>
    <w:rsid w:val="00467128"/>
    <w:rsid w:val="004674BC"/>
    <w:rsid w:val="00470019"/>
    <w:rsid w:val="00471AB4"/>
    <w:rsid w:val="00473A65"/>
    <w:rsid w:val="00473D6C"/>
    <w:rsid w:val="00474CEE"/>
    <w:rsid w:val="00475985"/>
    <w:rsid w:val="00475C10"/>
    <w:rsid w:val="00475FB7"/>
    <w:rsid w:val="00480BE8"/>
    <w:rsid w:val="00480CE7"/>
    <w:rsid w:val="004815E7"/>
    <w:rsid w:val="00484BA8"/>
    <w:rsid w:val="00485D78"/>
    <w:rsid w:val="00486C0D"/>
    <w:rsid w:val="00487737"/>
    <w:rsid w:val="00491093"/>
    <w:rsid w:val="0049133F"/>
    <w:rsid w:val="00491508"/>
    <w:rsid w:val="0049161E"/>
    <w:rsid w:val="00491AE6"/>
    <w:rsid w:val="00491DD4"/>
    <w:rsid w:val="00492146"/>
    <w:rsid w:val="00494B90"/>
    <w:rsid w:val="00494F93"/>
    <w:rsid w:val="0049508D"/>
    <w:rsid w:val="00495D64"/>
    <w:rsid w:val="00496F7E"/>
    <w:rsid w:val="00497729"/>
    <w:rsid w:val="00497BD1"/>
    <w:rsid w:val="004A12FC"/>
    <w:rsid w:val="004A20F8"/>
    <w:rsid w:val="004A2266"/>
    <w:rsid w:val="004A23FB"/>
    <w:rsid w:val="004A3602"/>
    <w:rsid w:val="004A41FE"/>
    <w:rsid w:val="004A489A"/>
    <w:rsid w:val="004A5347"/>
    <w:rsid w:val="004A5D7A"/>
    <w:rsid w:val="004A5DB7"/>
    <w:rsid w:val="004A6446"/>
    <w:rsid w:val="004A7F0C"/>
    <w:rsid w:val="004B09B6"/>
    <w:rsid w:val="004B0DF7"/>
    <w:rsid w:val="004B2303"/>
    <w:rsid w:val="004B23CF"/>
    <w:rsid w:val="004B2A72"/>
    <w:rsid w:val="004B6AE1"/>
    <w:rsid w:val="004B6C6B"/>
    <w:rsid w:val="004B7129"/>
    <w:rsid w:val="004B75FD"/>
    <w:rsid w:val="004C05FC"/>
    <w:rsid w:val="004C2435"/>
    <w:rsid w:val="004C26DB"/>
    <w:rsid w:val="004C2C5C"/>
    <w:rsid w:val="004C2DE9"/>
    <w:rsid w:val="004C3B9D"/>
    <w:rsid w:val="004C410B"/>
    <w:rsid w:val="004C4EED"/>
    <w:rsid w:val="004C58E9"/>
    <w:rsid w:val="004C5C4D"/>
    <w:rsid w:val="004C775F"/>
    <w:rsid w:val="004D0B20"/>
    <w:rsid w:val="004D0C45"/>
    <w:rsid w:val="004D1F0B"/>
    <w:rsid w:val="004D2D4C"/>
    <w:rsid w:val="004D36B7"/>
    <w:rsid w:val="004D4319"/>
    <w:rsid w:val="004D480E"/>
    <w:rsid w:val="004D5B93"/>
    <w:rsid w:val="004D75CA"/>
    <w:rsid w:val="004E0773"/>
    <w:rsid w:val="004E15AE"/>
    <w:rsid w:val="004E19FA"/>
    <w:rsid w:val="004E23A3"/>
    <w:rsid w:val="004E24CA"/>
    <w:rsid w:val="004E278F"/>
    <w:rsid w:val="004E379A"/>
    <w:rsid w:val="004E4FB3"/>
    <w:rsid w:val="004E50ED"/>
    <w:rsid w:val="004E577A"/>
    <w:rsid w:val="004E59DE"/>
    <w:rsid w:val="004E6EC0"/>
    <w:rsid w:val="004F04F8"/>
    <w:rsid w:val="004F0D9E"/>
    <w:rsid w:val="004F1DDF"/>
    <w:rsid w:val="004F1F25"/>
    <w:rsid w:val="004F3923"/>
    <w:rsid w:val="004F4081"/>
    <w:rsid w:val="004F437A"/>
    <w:rsid w:val="004F4D21"/>
    <w:rsid w:val="004F5161"/>
    <w:rsid w:val="004F520E"/>
    <w:rsid w:val="004F61BA"/>
    <w:rsid w:val="004F6617"/>
    <w:rsid w:val="004F667A"/>
    <w:rsid w:val="004F6DE8"/>
    <w:rsid w:val="004F7122"/>
    <w:rsid w:val="0050077A"/>
    <w:rsid w:val="00501774"/>
    <w:rsid w:val="00502194"/>
    <w:rsid w:val="00502A86"/>
    <w:rsid w:val="00505DF5"/>
    <w:rsid w:val="0050653A"/>
    <w:rsid w:val="00506CCB"/>
    <w:rsid w:val="005072BA"/>
    <w:rsid w:val="00507FC1"/>
    <w:rsid w:val="00510D04"/>
    <w:rsid w:val="00510FAD"/>
    <w:rsid w:val="00511D68"/>
    <w:rsid w:val="00512D0D"/>
    <w:rsid w:val="005149FB"/>
    <w:rsid w:val="00514A1A"/>
    <w:rsid w:val="00515C4E"/>
    <w:rsid w:val="005161CC"/>
    <w:rsid w:val="0051650D"/>
    <w:rsid w:val="00521660"/>
    <w:rsid w:val="00521786"/>
    <w:rsid w:val="00522A53"/>
    <w:rsid w:val="005232BE"/>
    <w:rsid w:val="00524983"/>
    <w:rsid w:val="005258F8"/>
    <w:rsid w:val="00525971"/>
    <w:rsid w:val="00526032"/>
    <w:rsid w:val="0052636E"/>
    <w:rsid w:val="0052679A"/>
    <w:rsid w:val="00526BE5"/>
    <w:rsid w:val="00530870"/>
    <w:rsid w:val="00531E75"/>
    <w:rsid w:val="0053293A"/>
    <w:rsid w:val="00532AA0"/>
    <w:rsid w:val="00533056"/>
    <w:rsid w:val="00534899"/>
    <w:rsid w:val="00535AAB"/>
    <w:rsid w:val="00535CEE"/>
    <w:rsid w:val="005361E1"/>
    <w:rsid w:val="0053644E"/>
    <w:rsid w:val="005364FC"/>
    <w:rsid w:val="00540249"/>
    <w:rsid w:val="0054039D"/>
    <w:rsid w:val="0054084F"/>
    <w:rsid w:val="005413A5"/>
    <w:rsid w:val="00541B35"/>
    <w:rsid w:val="00542A8A"/>
    <w:rsid w:val="00543DFF"/>
    <w:rsid w:val="00544A7D"/>
    <w:rsid w:val="00545DA0"/>
    <w:rsid w:val="00546EE5"/>
    <w:rsid w:val="005474E7"/>
    <w:rsid w:val="0054752A"/>
    <w:rsid w:val="0055186D"/>
    <w:rsid w:val="00551DF9"/>
    <w:rsid w:val="005522EC"/>
    <w:rsid w:val="0055250C"/>
    <w:rsid w:val="005527F3"/>
    <w:rsid w:val="00552BBA"/>
    <w:rsid w:val="00552DB9"/>
    <w:rsid w:val="00554014"/>
    <w:rsid w:val="00554B87"/>
    <w:rsid w:val="00556AAA"/>
    <w:rsid w:val="00557A2A"/>
    <w:rsid w:val="0056040E"/>
    <w:rsid w:val="00561B74"/>
    <w:rsid w:val="00562941"/>
    <w:rsid w:val="00562D9F"/>
    <w:rsid w:val="005631B4"/>
    <w:rsid w:val="00563AC6"/>
    <w:rsid w:val="00565442"/>
    <w:rsid w:val="005662E0"/>
    <w:rsid w:val="00566B3B"/>
    <w:rsid w:val="00567EB5"/>
    <w:rsid w:val="0057255D"/>
    <w:rsid w:val="00573094"/>
    <w:rsid w:val="0057384F"/>
    <w:rsid w:val="00574BD1"/>
    <w:rsid w:val="00574EF6"/>
    <w:rsid w:val="00574FF6"/>
    <w:rsid w:val="0057595C"/>
    <w:rsid w:val="00576008"/>
    <w:rsid w:val="0057644D"/>
    <w:rsid w:val="00576F82"/>
    <w:rsid w:val="00577FE0"/>
    <w:rsid w:val="00580A8A"/>
    <w:rsid w:val="00582196"/>
    <w:rsid w:val="0058242C"/>
    <w:rsid w:val="0058344B"/>
    <w:rsid w:val="005842D7"/>
    <w:rsid w:val="00584937"/>
    <w:rsid w:val="005861D7"/>
    <w:rsid w:val="00587817"/>
    <w:rsid w:val="005911D2"/>
    <w:rsid w:val="005926B1"/>
    <w:rsid w:val="0059276C"/>
    <w:rsid w:val="0059362C"/>
    <w:rsid w:val="0059430B"/>
    <w:rsid w:val="00595338"/>
    <w:rsid w:val="00596971"/>
    <w:rsid w:val="005971D6"/>
    <w:rsid w:val="005A018A"/>
    <w:rsid w:val="005A0A5E"/>
    <w:rsid w:val="005A2539"/>
    <w:rsid w:val="005A2705"/>
    <w:rsid w:val="005A2C9D"/>
    <w:rsid w:val="005A2D7F"/>
    <w:rsid w:val="005A305C"/>
    <w:rsid w:val="005A3889"/>
    <w:rsid w:val="005A3D59"/>
    <w:rsid w:val="005A3FFF"/>
    <w:rsid w:val="005A4734"/>
    <w:rsid w:val="005A48DD"/>
    <w:rsid w:val="005A5078"/>
    <w:rsid w:val="005A6B6B"/>
    <w:rsid w:val="005A755D"/>
    <w:rsid w:val="005A7918"/>
    <w:rsid w:val="005B0373"/>
    <w:rsid w:val="005B0645"/>
    <w:rsid w:val="005B0FA1"/>
    <w:rsid w:val="005B1A57"/>
    <w:rsid w:val="005B2C53"/>
    <w:rsid w:val="005B2D28"/>
    <w:rsid w:val="005B2F06"/>
    <w:rsid w:val="005B3C3C"/>
    <w:rsid w:val="005B3F84"/>
    <w:rsid w:val="005B4400"/>
    <w:rsid w:val="005B4A3D"/>
    <w:rsid w:val="005B5059"/>
    <w:rsid w:val="005B58EA"/>
    <w:rsid w:val="005B6BDA"/>
    <w:rsid w:val="005B6CCB"/>
    <w:rsid w:val="005B75FC"/>
    <w:rsid w:val="005C03CC"/>
    <w:rsid w:val="005C0ADC"/>
    <w:rsid w:val="005C0B2B"/>
    <w:rsid w:val="005C0C3F"/>
    <w:rsid w:val="005C0D1A"/>
    <w:rsid w:val="005C0ECC"/>
    <w:rsid w:val="005C1229"/>
    <w:rsid w:val="005C131D"/>
    <w:rsid w:val="005C3958"/>
    <w:rsid w:val="005C3C6E"/>
    <w:rsid w:val="005C412C"/>
    <w:rsid w:val="005C4630"/>
    <w:rsid w:val="005C5380"/>
    <w:rsid w:val="005C6032"/>
    <w:rsid w:val="005C663C"/>
    <w:rsid w:val="005C6C8F"/>
    <w:rsid w:val="005C784C"/>
    <w:rsid w:val="005D0856"/>
    <w:rsid w:val="005D09C0"/>
    <w:rsid w:val="005D150B"/>
    <w:rsid w:val="005D1D6F"/>
    <w:rsid w:val="005D20E1"/>
    <w:rsid w:val="005D2231"/>
    <w:rsid w:val="005D2753"/>
    <w:rsid w:val="005D398E"/>
    <w:rsid w:val="005D4B08"/>
    <w:rsid w:val="005D58D7"/>
    <w:rsid w:val="005D65F9"/>
    <w:rsid w:val="005D6AE5"/>
    <w:rsid w:val="005D73D5"/>
    <w:rsid w:val="005E05C8"/>
    <w:rsid w:val="005E1294"/>
    <w:rsid w:val="005E3F51"/>
    <w:rsid w:val="005E4398"/>
    <w:rsid w:val="005E49BC"/>
    <w:rsid w:val="005E4E4A"/>
    <w:rsid w:val="005E52EE"/>
    <w:rsid w:val="005E6117"/>
    <w:rsid w:val="005E6398"/>
    <w:rsid w:val="005E69C2"/>
    <w:rsid w:val="005E7362"/>
    <w:rsid w:val="005E763F"/>
    <w:rsid w:val="005E7E7E"/>
    <w:rsid w:val="005F0969"/>
    <w:rsid w:val="005F11F2"/>
    <w:rsid w:val="005F1A14"/>
    <w:rsid w:val="005F2188"/>
    <w:rsid w:val="005F23CD"/>
    <w:rsid w:val="005F2A6B"/>
    <w:rsid w:val="005F7415"/>
    <w:rsid w:val="005F76BA"/>
    <w:rsid w:val="006023F9"/>
    <w:rsid w:val="00602A2C"/>
    <w:rsid w:val="0060355C"/>
    <w:rsid w:val="006038E4"/>
    <w:rsid w:val="006050D5"/>
    <w:rsid w:val="00605CF4"/>
    <w:rsid w:val="0060639B"/>
    <w:rsid w:val="00606403"/>
    <w:rsid w:val="0060675A"/>
    <w:rsid w:val="00606EA9"/>
    <w:rsid w:val="00607748"/>
    <w:rsid w:val="00607EBB"/>
    <w:rsid w:val="006107F8"/>
    <w:rsid w:val="006107FF"/>
    <w:rsid w:val="00610B12"/>
    <w:rsid w:val="00611908"/>
    <w:rsid w:val="00611D21"/>
    <w:rsid w:val="0061248F"/>
    <w:rsid w:val="00612E3B"/>
    <w:rsid w:val="00613CC8"/>
    <w:rsid w:val="00614373"/>
    <w:rsid w:val="00614BE9"/>
    <w:rsid w:val="006152F9"/>
    <w:rsid w:val="00620612"/>
    <w:rsid w:val="00621222"/>
    <w:rsid w:val="0062162C"/>
    <w:rsid w:val="00621BE1"/>
    <w:rsid w:val="00622A04"/>
    <w:rsid w:val="00622D16"/>
    <w:rsid w:val="00623C21"/>
    <w:rsid w:val="00623E1D"/>
    <w:rsid w:val="00625A80"/>
    <w:rsid w:val="00625B86"/>
    <w:rsid w:val="00626D96"/>
    <w:rsid w:val="0062722C"/>
    <w:rsid w:val="0063024D"/>
    <w:rsid w:val="0063066D"/>
    <w:rsid w:val="00630B1B"/>
    <w:rsid w:val="00630E20"/>
    <w:rsid w:val="0063131F"/>
    <w:rsid w:val="00631FE4"/>
    <w:rsid w:val="00632282"/>
    <w:rsid w:val="00632653"/>
    <w:rsid w:val="00632FC8"/>
    <w:rsid w:val="00633779"/>
    <w:rsid w:val="00636B60"/>
    <w:rsid w:val="006401A9"/>
    <w:rsid w:val="00640579"/>
    <w:rsid w:val="0064096B"/>
    <w:rsid w:val="00641D03"/>
    <w:rsid w:val="00642158"/>
    <w:rsid w:val="00642AD3"/>
    <w:rsid w:val="00643AEC"/>
    <w:rsid w:val="00644C08"/>
    <w:rsid w:val="0064540F"/>
    <w:rsid w:val="0064684C"/>
    <w:rsid w:val="00646BA2"/>
    <w:rsid w:val="00647B54"/>
    <w:rsid w:val="00647B7A"/>
    <w:rsid w:val="006505DE"/>
    <w:rsid w:val="006511B5"/>
    <w:rsid w:val="006512BF"/>
    <w:rsid w:val="00651C91"/>
    <w:rsid w:val="00651FDF"/>
    <w:rsid w:val="006535C4"/>
    <w:rsid w:val="00653607"/>
    <w:rsid w:val="006546A7"/>
    <w:rsid w:val="006558F8"/>
    <w:rsid w:val="0065671F"/>
    <w:rsid w:val="00656B60"/>
    <w:rsid w:val="00656F79"/>
    <w:rsid w:val="006579AD"/>
    <w:rsid w:val="00657A18"/>
    <w:rsid w:val="00660007"/>
    <w:rsid w:val="00660358"/>
    <w:rsid w:val="006605CD"/>
    <w:rsid w:val="00660BAE"/>
    <w:rsid w:val="0066245B"/>
    <w:rsid w:val="00662BAE"/>
    <w:rsid w:val="00662EBA"/>
    <w:rsid w:val="006645B2"/>
    <w:rsid w:val="006652E6"/>
    <w:rsid w:val="00667E27"/>
    <w:rsid w:val="0067024D"/>
    <w:rsid w:val="00670309"/>
    <w:rsid w:val="00670521"/>
    <w:rsid w:val="00671706"/>
    <w:rsid w:val="00671CC0"/>
    <w:rsid w:val="0067211E"/>
    <w:rsid w:val="006725F3"/>
    <w:rsid w:val="00672D85"/>
    <w:rsid w:val="006733CA"/>
    <w:rsid w:val="006734EB"/>
    <w:rsid w:val="006736D5"/>
    <w:rsid w:val="006736D7"/>
    <w:rsid w:val="0067533B"/>
    <w:rsid w:val="006761B9"/>
    <w:rsid w:val="00676360"/>
    <w:rsid w:val="006765B0"/>
    <w:rsid w:val="00677E74"/>
    <w:rsid w:val="00680CCB"/>
    <w:rsid w:val="006823D1"/>
    <w:rsid w:val="00682FDE"/>
    <w:rsid w:val="00683586"/>
    <w:rsid w:val="00683AD1"/>
    <w:rsid w:val="00684067"/>
    <w:rsid w:val="00685448"/>
    <w:rsid w:val="00685DEA"/>
    <w:rsid w:val="0068698B"/>
    <w:rsid w:val="00690CBD"/>
    <w:rsid w:val="00691448"/>
    <w:rsid w:val="0069166F"/>
    <w:rsid w:val="00691FE4"/>
    <w:rsid w:val="00692FCA"/>
    <w:rsid w:val="00693605"/>
    <w:rsid w:val="00693F27"/>
    <w:rsid w:val="00694600"/>
    <w:rsid w:val="00694ADE"/>
    <w:rsid w:val="00694B9D"/>
    <w:rsid w:val="00694C66"/>
    <w:rsid w:val="00694DC0"/>
    <w:rsid w:val="00694DDD"/>
    <w:rsid w:val="0069629C"/>
    <w:rsid w:val="00697742"/>
    <w:rsid w:val="006A0761"/>
    <w:rsid w:val="006A1566"/>
    <w:rsid w:val="006A1984"/>
    <w:rsid w:val="006A3B28"/>
    <w:rsid w:val="006A53E2"/>
    <w:rsid w:val="006A5528"/>
    <w:rsid w:val="006A7B84"/>
    <w:rsid w:val="006B0594"/>
    <w:rsid w:val="006B197D"/>
    <w:rsid w:val="006B2A8B"/>
    <w:rsid w:val="006B304B"/>
    <w:rsid w:val="006B309D"/>
    <w:rsid w:val="006B3902"/>
    <w:rsid w:val="006B48A4"/>
    <w:rsid w:val="006B5B12"/>
    <w:rsid w:val="006B5CC0"/>
    <w:rsid w:val="006B5D5B"/>
    <w:rsid w:val="006B6E46"/>
    <w:rsid w:val="006B74BD"/>
    <w:rsid w:val="006B7867"/>
    <w:rsid w:val="006B7A30"/>
    <w:rsid w:val="006C034C"/>
    <w:rsid w:val="006C0CB2"/>
    <w:rsid w:val="006C0ED0"/>
    <w:rsid w:val="006C23AD"/>
    <w:rsid w:val="006C6E89"/>
    <w:rsid w:val="006C70A4"/>
    <w:rsid w:val="006C712B"/>
    <w:rsid w:val="006D088F"/>
    <w:rsid w:val="006D1134"/>
    <w:rsid w:val="006D22C7"/>
    <w:rsid w:val="006D38DA"/>
    <w:rsid w:val="006D3BBB"/>
    <w:rsid w:val="006D501D"/>
    <w:rsid w:val="006D5ACB"/>
    <w:rsid w:val="006D643C"/>
    <w:rsid w:val="006D70DD"/>
    <w:rsid w:val="006D77C3"/>
    <w:rsid w:val="006E0250"/>
    <w:rsid w:val="006E14E2"/>
    <w:rsid w:val="006E27FC"/>
    <w:rsid w:val="006E31AA"/>
    <w:rsid w:val="006E31D8"/>
    <w:rsid w:val="006E3FE6"/>
    <w:rsid w:val="006E40EB"/>
    <w:rsid w:val="006E474E"/>
    <w:rsid w:val="006E564F"/>
    <w:rsid w:val="006E65C5"/>
    <w:rsid w:val="006E683B"/>
    <w:rsid w:val="006E6B67"/>
    <w:rsid w:val="006E6F53"/>
    <w:rsid w:val="006E7978"/>
    <w:rsid w:val="006F0A69"/>
    <w:rsid w:val="006F16F2"/>
    <w:rsid w:val="006F2124"/>
    <w:rsid w:val="006F3DA5"/>
    <w:rsid w:val="006F40EF"/>
    <w:rsid w:val="006F48E3"/>
    <w:rsid w:val="006F5032"/>
    <w:rsid w:val="006F5852"/>
    <w:rsid w:val="006F672E"/>
    <w:rsid w:val="006F7C58"/>
    <w:rsid w:val="00701466"/>
    <w:rsid w:val="00701CE6"/>
    <w:rsid w:val="00701D29"/>
    <w:rsid w:val="00703756"/>
    <w:rsid w:val="007039B9"/>
    <w:rsid w:val="007049C9"/>
    <w:rsid w:val="00704E78"/>
    <w:rsid w:val="00705547"/>
    <w:rsid w:val="00706D48"/>
    <w:rsid w:val="007070D8"/>
    <w:rsid w:val="00707282"/>
    <w:rsid w:val="00707A6B"/>
    <w:rsid w:val="00707C0C"/>
    <w:rsid w:val="00710A48"/>
    <w:rsid w:val="00712300"/>
    <w:rsid w:val="00712376"/>
    <w:rsid w:val="0071272C"/>
    <w:rsid w:val="00712AEC"/>
    <w:rsid w:val="00712E90"/>
    <w:rsid w:val="00713941"/>
    <w:rsid w:val="007139A0"/>
    <w:rsid w:val="00713D57"/>
    <w:rsid w:val="00714304"/>
    <w:rsid w:val="00714834"/>
    <w:rsid w:val="00714F16"/>
    <w:rsid w:val="0071626B"/>
    <w:rsid w:val="007169CC"/>
    <w:rsid w:val="007169E0"/>
    <w:rsid w:val="00716FBA"/>
    <w:rsid w:val="007208BE"/>
    <w:rsid w:val="00720977"/>
    <w:rsid w:val="00720D75"/>
    <w:rsid w:val="00720E94"/>
    <w:rsid w:val="00722451"/>
    <w:rsid w:val="00722690"/>
    <w:rsid w:val="007230CC"/>
    <w:rsid w:val="007239EB"/>
    <w:rsid w:val="0072412A"/>
    <w:rsid w:val="0072566D"/>
    <w:rsid w:val="007259FE"/>
    <w:rsid w:val="00726AD3"/>
    <w:rsid w:val="007278C1"/>
    <w:rsid w:val="00730A2C"/>
    <w:rsid w:val="00733003"/>
    <w:rsid w:val="00733A90"/>
    <w:rsid w:val="00734DCA"/>
    <w:rsid w:val="00735A69"/>
    <w:rsid w:val="00735A89"/>
    <w:rsid w:val="00735FFD"/>
    <w:rsid w:val="0073619B"/>
    <w:rsid w:val="00736F5D"/>
    <w:rsid w:val="007372B2"/>
    <w:rsid w:val="00737393"/>
    <w:rsid w:val="00737DF3"/>
    <w:rsid w:val="0074186C"/>
    <w:rsid w:val="007420E0"/>
    <w:rsid w:val="00743506"/>
    <w:rsid w:val="0074443D"/>
    <w:rsid w:val="0074450E"/>
    <w:rsid w:val="0074480A"/>
    <w:rsid w:val="007449AF"/>
    <w:rsid w:val="00744F25"/>
    <w:rsid w:val="007452F9"/>
    <w:rsid w:val="007454E4"/>
    <w:rsid w:val="00745D4D"/>
    <w:rsid w:val="00746C4A"/>
    <w:rsid w:val="007472F5"/>
    <w:rsid w:val="0075004C"/>
    <w:rsid w:val="00751D8E"/>
    <w:rsid w:val="00752248"/>
    <w:rsid w:val="00752685"/>
    <w:rsid w:val="00752DD8"/>
    <w:rsid w:val="007544F1"/>
    <w:rsid w:val="00754CD3"/>
    <w:rsid w:val="00755D66"/>
    <w:rsid w:val="0075603D"/>
    <w:rsid w:val="007566B6"/>
    <w:rsid w:val="00756F12"/>
    <w:rsid w:val="0075729E"/>
    <w:rsid w:val="00757E41"/>
    <w:rsid w:val="00760369"/>
    <w:rsid w:val="00760D06"/>
    <w:rsid w:val="0076198B"/>
    <w:rsid w:val="00762DBD"/>
    <w:rsid w:val="00762E4E"/>
    <w:rsid w:val="007630E4"/>
    <w:rsid w:val="00763996"/>
    <w:rsid w:val="0076522C"/>
    <w:rsid w:val="00765B7F"/>
    <w:rsid w:val="0076686C"/>
    <w:rsid w:val="00767061"/>
    <w:rsid w:val="0076727D"/>
    <w:rsid w:val="00767C70"/>
    <w:rsid w:val="00770310"/>
    <w:rsid w:val="007703E4"/>
    <w:rsid w:val="007705AF"/>
    <w:rsid w:val="0077164F"/>
    <w:rsid w:val="00771922"/>
    <w:rsid w:val="00772971"/>
    <w:rsid w:val="00773896"/>
    <w:rsid w:val="00774254"/>
    <w:rsid w:val="007770F3"/>
    <w:rsid w:val="007800A8"/>
    <w:rsid w:val="00781369"/>
    <w:rsid w:val="007822A7"/>
    <w:rsid w:val="0078261F"/>
    <w:rsid w:val="00783201"/>
    <w:rsid w:val="00785A4B"/>
    <w:rsid w:val="00785E95"/>
    <w:rsid w:val="00785FD2"/>
    <w:rsid w:val="0078607C"/>
    <w:rsid w:val="00786166"/>
    <w:rsid w:val="007869A7"/>
    <w:rsid w:val="00786C91"/>
    <w:rsid w:val="00787776"/>
    <w:rsid w:val="007877C8"/>
    <w:rsid w:val="00791407"/>
    <w:rsid w:val="007917E6"/>
    <w:rsid w:val="00792F44"/>
    <w:rsid w:val="00792FFD"/>
    <w:rsid w:val="007934D5"/>
    <w:rsid w:val="00794D3D"/>
    <w:rsid w:val="007959EB"/>
    <w:rsid w:val="007968D3"/>
    <w:rsid w:val="00796D81"/>
    <w:rsid w:val="00797FC8"/>
    <w:rsid w:val="007A2CD8"/>
    <w:rsid w:val="007A2F80"/>
    <w:rsid w:val="007A3A85"/>
    <w:rsid w:val="007A40F0"/>
    <w:rsid w:val="007A7402"/>
    <w:rsid w:val="007B06A1"/>
    <w:rsid w:val="007B1585"/>
    <w:rsid w:val="007B1E19"/>
    <w:rsid w:val="007B288E"/>
    <w:rsid w:val="007B3221"/>
    <w:rsid w:val="007B5B8A"/>
    <w:rsid w:val="007B5E16"/>
    <w:rsid w:val="007B610D"/>
    <w:rsid w:val="007C0F2D"/>
    <w:rsid w:val="007C1486"/>
    <w:rsid w:val="007C1DF7"/>
    <w:rsid w:val="007C1ED2"/>
    <w:rsid w:val="007C233F"/>
    <w:rsid w:val="007C251C"/>
    <w:rsid w:val="007C2A10"/>
    <w:rsid w:val="007C3045"/>
    <w:rsid w:val="007C30D5"/>
    <w:rsid w:val="007C34B5"/>
    <w:rsid w:val="007C4B38"/>
    <w:rsid w:val="007C58BE"/>
    <w:rsid w:val="007C5F14"/>
    <w:rsid w:val="007C5FA2"/>
    <w:rsid w:val="007C6A96"/>
    <w:rsid w:val="007C7B98"/>
    <w:rsid w:val="007D045E"/>
    <w:rsid w:val="007D0B1E"/>
    <w:rsid w:val="007D0C6E"/>
    <w:rsid w:val="007D0F66"/>
    <w:rsid w:val="007D1735"/>
    <w:rsid w:val="007D1BFE"/>
    <w:rsid w:val="007D26E8"/>
    <w:rsid w:val="007D2BBF"/>
    <w:rsid w:val="007D345D"/>
    <w:rsid w:val="007D364C"/>
    <w:rsid w:val="007D3E22"/>
    <w:rsid w:val="007D4454"/>
    <w:rsid w:val="007D4A53"/>
    <w:rsid w:val="007D4F50"/>
    <w:rsid w:val="007D52BB"/>
    <w:rsid w:val="007D5D58"/>
    <w:rsid w:val="007D77D0"/>
    <w:rsid w:val="007D7B94"/>
    <w:rsid w:val="007D7BFD"/>
    <w:rsid w:val="007E02E0"/>
    <w:rsid w:val="007E07B0"/>
    <w:rsid w:val="007E0BA8"/>
    <w:rsid w:val="007E0C62"/>
    <w:rsid w:val="007E12F9"/>
    <w:rsid w:val="007E15E7"/>
    <w:rsid w:val="007E2F47"/>
    <w:rsid w:val="007E3132"/>
    <w:rsid w:val="007E378B"/>
    <w:rsid w:val="007E3A25"/>
    <w:rsid w:val="007E51AF"/>
    <w:rsid w:val="007E5400"/>
    <w:rsid w:val="007E60A7"/>
    <w:rsid w:val="007E6318"/>
    <w:rsid w:val="007E6812"/>
    <w:rsid w:val="007E6A20"/>
    <w:rsid w:val="007E7383"/>
    <w:rsid w:val="007E7802"/>
    <w:rsid w:val="007E7BA7"/>
    <w:rsid w:val="007E7E92"/>
    <w:rsid w:val="007F0801"/>
    <w:rsid w:val="007F17E2"/>
    <w:rsid w:val="007F1CE7"/>
    <w:rsid w:val="007F2061"/>
    <w:rsid w:val="007F222F"/>
    <w:rsid w:val="007F29B8"/>
    <w:rsid w:val="007F2C1B"/>
    <w:rsid w:val="007F407F"/>
    <w:rsid w:val="007F4276"/>
    <w:rsid w:val="007F4E1F"/>
    <w:rsid w:val="007F5071"/>
    <w:rsid w:val="007F57FB"/>
    <w:rsid w:val="007F5DDE"/>
    <w:rsid w:val="007F5E3C"/>
    <w:rsid w:val="007F630F"/>
    <w:rsid w:val="007F64DD"/>
    <w:rsid w:val="007F7202"/>
    <w:rsid w:val="007F79F6"/>
    <w:rsid w:val="007F7B5E"/>
    <w:rsid w:val="00800902"/>
    <w:rsid w:val="00800A2C"/>
    <w:rsid w:val="00801DD0"/>
    <w:rsid w:val="0080212D"/>
    <w:rsid w:val="00802305"/>
    <w:rsid w:val="00803C4A"/>
    <w:rsid w:val="00803F4F"/>
    <w:rsid w:val="00804A4E"/>
    <w:rsid w:val="00804FB9"/>
    <w:rsid w:val="00804FF9"/>
    <w:rsid w:val="00805B83"/>
    <w:rsid w:val="0080771D"/>
    <w:rsid w:val="00807B21"/>
    <w:rsid w:val="00807CF8"/>
    <w:rsid w:val="00810037"/>
    <w:rsid w:val="0081018E"/>
    <w:rsid w:val="008103D9"/>
    <w:rsid w:val="008120A6"/>
    <w:rsid w:val="0081364D"/>
    <w:rsid w:val="00813DA1"/>
    <w:rsid w:val="008149CF"/>
    <w:rsid w:val="00814E55"/>
    <w:rsid w:val="008151E7"/>
    <w:rsid w:val="00815DAE"/>
    <w:rsid w:val="008161CD"/>
    <w:rsid w:val="00816268"/>
    <w:rsid w:val="008169D6"/>
    <w:rsid w:val="00817956"/>
    <w:rsid w:val="00820F49"/>
    <w:rsid w:val="00821476"/>
    <w:rsid w:val="00821921"/>
    <w:rsid w:val="0082226E"/>
    <w:rsid w:val="0082337E"/>
    <w:rsid w:val="00823A99"/>
    <w:rsid w:val="00825974"/>
    <w:rsid w:val="00825BCE"/>
    <w:rsid w:val="0082709A"/>
    <w:rsid w:val="00830328"/>
    <w:rsid w:val="008304F1"/>
    <w:rsid w:val="008310DF"/>
    <w:rsid w:val="008311F3"/>
    <w:rsid w:val="00831239"/>
    <w:rsid w:val="00831D26"/>
    <w:rsid w:val="00832FC4"/>
    <w:rsid w:val="008337BA"/>
    <w:rsid w:val="00833EF6"/>
    <w:rsid w:val="0083451E"/>
    <w:rsid w:val="00835113"/>
    <w:rsid w:val="008353D3"/>
    <w:rsid w:val="0083726B"/>
    <w:rsid w:val="00841268"/>
    <w:rsid w:val="00842E81"/>
    <w:rsid w:val="00843B23"/>
    <w:rsid w:val="00843F3E"/>
    <w:rsid w:val="00844071"/>
    <w:rsid w:val="00844285"/>
    <w:rsid w:val="0084453A"/>
    <w:rsid w:val="0084504B"/>
    <w:rsid w:val="008454B5"/>
    <w:rsid w:val="008464FA"/>
    <w:rsid w:val="00846BC3"/>
    <w:rsid w:val="00846F37"/>
    <w:rsid w:val="00850098"/>
    <w:rsid w:val="008503FC"/>
    <w:rsid w:val="0085069C"/>
    <w:rsid w:val="0085129F"/>
    <w:rsid w:val="00851808"/>
    <w:rsid w:val="00851925"/>
    <w:rsid w:val="00851F4F"/>
    <w:rsid w:val="00854D43"/>
    <w:rsid w:val="00854FEC"/>
    <w:rsid w:val="008551DF"/>
    <w:rsid w:val="008553F9"/>
    <w:rsid w:val="008604E7"/>
    <w:rsid w:val="008605B5"/>
    <w:rsid w:val="008612CE"/>
    <w:rsid w:val="00861753"/>
    <w:rsid w:val="0086218F"/>
    <w:rsid w:val="008629DC"/>
    <w:rsid w:val="00862E3E"/>
    <w:rsid w:val="0086420E"/>
    <w:rsid w:val="0086448D"/>
    <w:rsid w:val="00865E5D"/>
    <w:rsid w:val="008660E6"/>
    <w:rsid w:val="00866419"/>
    <w:rsid w:val="00866709"/>
    <w:rsid w:val="00866AFA"/>
    <w:rsid w:val="00866C25"/>
    <w:rsid w:val="00866F83"/>
    <w:rsid w:val="00866F91"/>
    <w:rsid w:val="0087028B"/>
    <w:rsid w:val="00870864"/>
    <w:rsid w:val="00870AF7"/>
    <w:rsid w:val="0087155B"/>
    <w:rsid w:val="008730C4"/>
    <w:rsid w:val="008733C0"/>
    <w:rsid w:val="0087397A"/>
    <w:rsid w:val="008742DB"/>
    <w:rsid w:val="00875209"/>
    <w:rsid w:val="0087530C"/>
    <w:rsid w:val="00875B5F"/>
    <w:rsid w:val="00875FB1"/>
    <w:rsid w:val="008760AF"/>
    <w:rsid w:val="008773AD"/>
    <w:rsid w:val="008801AA"/>
    <w:rsid w:val="00881BE9"/>
    <w:rsid w:val="00881F53"/>
    <w:rsid w:val="008820BD"/>
    <w:rsid w:val="008834E0"/>
    <w:rsid w:val="008837D7"/>
    <w:rsid w:val="0088383F"/>
    <w:rsid w:val="00883912"/>
    <w:rsid w:val="008840BC"/>
    <w:rsid w:val="00884738"/>
    <w:rsid w:val="00885456"/>
    <w:rsid w:val="00885D17"/>
    <w:rsid w:val="00885D5B"/>
    <w:rsid w:val="00886184"/>
    <w:rsid w:val="00887070"/>
    <w:rsid w:val="008876F8"/>
    <w:rsid w:val="00887A0C"/>
    <w:rsid w:val="00890177"/>
    <w:rsid w:val="00890B6E"/>
    <w:rsid w:val="00891DB8"/>
    <w:rsid w:val="00892401"/>
    <w:rsid w:val="00892C54"/>
    <w:rsid w:val="008942F7"/>
    <w:rsid w:val="00894E85"/>
    <w:rsid w:val="00895104"/>
    <w:rsid w:val="00895C17"/>
    <w:rsid w:val="00897CD9"/>
    <w:rsid w:val="008A289D"/>
    <w:rsid w:val="008A341B"/>
    <w:rsid w:val="008A412C"/>
    <w:rsid w:val="008A47D8"/>
    <w:rsid w:val="008A4D2B"/>
    <w:rsid w:val="008A5164"/>
    <w:rsid w:val="008A53ED"/>
    <w:rsid w:val="008A5C4D"/>
    <w:rsid w:val="008A611D"/>
    <w:rsid w:val="008A7F66"/>
    <w:rsid w:val="008B082B"/>
    <w:rsid w:val="008B3796"/>
    <w:rsid w:val="008B3E19"/>
    <w:rsid w:val="008B482C"/>
    <w:rsid w:val="008B4F75"/>
    <w:rsid w:val="008B70ED"/>
    <w:rsid w:val="008C0058"/>
    <w:rsid w:val="008C1735"/>
    <w:rsid w:val="008C17F8"/>
    <w:rsid w:val="008C2E80"/>
    <w:rsid w:val="008C3B28"/>
    <w:rsid w:val="008C4554"/>
    <w:rsid w:val="008C5CFD"/>
    <w:rsid w:val="008C626D"/>
    <w:rsid w:val="008C74F6"/>
    <w:rsid w:val="008D0919"/>
    <w:rsid w:val="008D09F8"/>
    <w:rsid w:val="008D2267"/>
    <w:rsid w:val="008D2334"/>
    <w:rsid w:val="008D3228"/>
    <w:rsid w:val="008D432E"/>
    <w:rsid w:val="008D67AD"/>
    <w:rsid w:val="008D6B50"/>
    <w:rsid w:val="008E0DDC"/>
    <w:rsid w:val="008E1499"/>
    <w:rsid w:val="008E14FE"/>
    <w:rsid w:val="008E1C98"/>
    <w:rsid w:val="008E2DAE"/>
    <w:rsid w:val="008E42CC"/>
    <w:rsid w:val="008E5985"/>
    <w:rsid w:val="008E5E05"/>
    <w:rsid w:val="008E5FA7"/>
    <w:rsid w:val="008E61D8"/>
    <w:rsid w:val="008E6E08"/>
    <w:rsid w:val="008F038E"/>
    <w:rsid w:val="008F0CC9"/>
    <w:rsid w:val="008F2AE3"/>
    <w:rsid w:val="008F4EF8"/>
    <w:rsid w:val="008F605F"/>
    <w:rsid w:val="008F786E"/>
    <w:rsid w:val="008F78A1"/>
    <w:rsid w:val="00901052"/>
    <w:rsid w:val="009026D3"/>
    <w:rsid w:val="0090338B"/>
    <w:rsid w:val="009041C5"/>
    <w:rsid w:val="00904FA2"/>
    <w:rsid w:val="00905634"/>
    <w:rsid w:val="009064BA"/>
    <w:rsid w:val="00907234"/>
    <w:rsid w:val="0090746E"/>
    <w:rsid w:val="00907C11"/>
    <w:rsid w:val="00911D3E"/>
    <w:rsid w:val="00912B8E"/>
    <w:rsid w:val="00913206"/>
    <w:rsid w:val="00913B00"/>
    <w:rsid w:val="009144F0"/>
    <w:rsid w:val="00914D93"/>
    <w:rsid w:val="00915428"/>
    <w:rsid w:val="009154BC"/>
    <w:rsid w:val="00915CBD"/>
    <w:rsid w:val="00916338"/>
    <w:rsid w:val="009167ED"/>
    <w:rsid w:val="0091700A"/>
    <w:rsid w:val="00917723"/>
    <w:rsid w:val="00920984"/>
    <w:rsid w:val="00920BEB"/>
    <w:rsid w:val="00920FC1"/>
    <w:rsid w:val="009214B5"/>
    <w:rsid w:val="0092156A"/>
    <w:rsid w:val="00921B52"/>
    <w:rsid w:val="009220B1"/>
    <w:rsid w:val="00923F5F"/>
    <w:rsid w:val="00924B46"/>
    <w:rsid w:val="0092558D"/>
    <w:rsid w:val="00926013"/>
    <w:rsid w:val="0092613F"/>
    <w:rsid w:val="00926DEF"/>
    <w:rsid w:val="009270AB"/>
    <w:rsid w:val="00927325"/>
    <w:rsid w:val="00931D7B"/>
    <w:rsid w:val="00931F38"/>
    <w:rsid w:val="00932C01"/>
    <w:rsid w:val="009340FA"/>
    <w:rsid w:val="00935CB3"/>
    <w:rsid w:val="0093752F"/>
    <w:rsid w:val="009379EA"/>
    <w:rsid w:val="00937AE7"/>
    <w:rsid w:val="009431D1"/>
    <w:rsid w:val="009432A4"/>
    <w:rsid w:val="00943C58"/>
    <w:rsid w:val="00943E18"/>
    <w:rsid w:val="00944B76"/>
    <w:rsid w:val="00944FD0"/>
    <w:rsid w:val="0094500F"/>
    <w:rsid w:val="00945559"/>
    <w:rsid w:val="00947C50"/>
    <w:rsid w:val="00947CB3"/>
    <w:rsid w:val="009519B3"/>
    <w:rsid w:val="00954696"/>
    <w:rsid w:val="009563F6"/>
    <w:rsid w:val="00957FB3"/>
    <w:rsid w:val="0096122F"/>
    <w:rsid w:val="00962DC3"/>
    <w:rsid w:val="0096325F"/>
    <w:rsid w:val="00964254"/>
    <w:rsid w:val="00964362"/>
    <w:rsid w:val="00965D62"/>
    <w:rsid w:val="0096646A"/>
    <w:rsid w:val="009666D6"/>
    <w:rsid w:val="00966B80"/>
    <w:rsid w:val="00967483"/>
    <w:rsid w:val="009712F8"/>
    <w:rsid w:val="00971ADB"/>
    <w:rsid w:val="009734D4"/>
    <w:rsid w:val="00975C51"/>
    <w:rsid w:val="00975D40"/>
    <w:rsid w:val="00976BF1"/>
    <w:rsid w:val="009809D1"/>
    <w:rsid w:val="009809FF"/>
    <w:rsid w:val="00980AD0"/>
    <w:rsid w:val="00980D8C"/>
    <w:rsid w:val="0098108B"/>
    <w:rsid w:val="009824F0"/>
    <w:rsid w:val="00982CBA"/>
    <w:rsid w:val="009833E0"/>
    <w:rsid w:val="009843D5"/>
    <w:rsid w:val="00984A55"/>
    <w:rsid w:val="00985096"/>
    <w:rsid w:val="00985C2B"/>
    <w:rsid w:val="00986C81"/>
    <w:rsid w:val="00987E41"/>
    <w:rsid w:val="00990664"/>
    <w:rsid w:val="00990873"/>
    <w:rsid w:val="00992103"/>
    <w:rsid w:val="00992237"/>
    <w:rsid w:val="0099230A"/>
    <w:rsid w:val="009927B2"/>
    <w:rsid w:val="00993F52"/>
    <w:rsid w:val="00994A12"/>
    <w:rsid w:val="00994E5F"/>
    <w:rsid w:val="0099533E"/>
    <w:rsid w:val="00995E38"/>
    <w:rsid w:val="0099759F"/>
    <w:rsid w:val="00997CFB"/>
    <w:rsid w:val="00997EEB"/>
    <w:rsid w:val="009A076D"/>
    <w:rsid w:val="009A2167"/>
    <w:rsid w:val="009A2887"/>
    <w:rsid w:val="009A4502"/>
    <w:rsid w:val="009A5F70"/>
    <w:rsid w:val="009A61F7"/>
    <w:rsid w:val="009A6D97"/>
    <w:rsid w:val="009A73A9"/>
    <w:rsid w:val="009A77CB"/>
    <w:rsid w:val="009B0D07"/>
    <w:rsid w:val="009B1606"/>
    <w:rsid w:val="009B1F6C"/>
    <w:rsid w:val="009B3E74"/>
    <w:rsid w:val="009B4058"/>
    <w:rsid w:val="009B426F"/>
    <w:rsid w:val="009B42AF"/>
    <w:rsid w:val="009B4B53"/>
    <w:rsid w:val="009B528A"/>
    <w:rsid w:val="009B535C"/>
    <w:rsid w:val="009B5A91"/>
    <w:rsid w:val="009B6CDA"/>
    <w:rsid w:val="009C0D6F"/>
    <w:rsid w:val="009C0EED"/>
    <w:rsid w:val="009C1295"/>
    <w:rsid w:val="009C1B47"/>
    <w:rsid w:val="009C41CF"/>
    <w:rsid w:val="009C445D"/>
    <w:rsid w:val="009C44C2"/>
    <w:rsid w:val="009C4A9E"/>
    <w:rsid w:val="009C5392"/>
    <w:rsid w:val="009C5D12"/>
    <w:rsid w:val="009C6861"/>
    <w:rsid w:val="009C6CD5"/>
    <w:rsid w:val="009C705B"/>
    <w:rsid w:val="009C70E2"/>
    <w:rsid w:val="009C728F"/>
    <w:rsid w:val="009C736C"/>
    <w:rsid w:val="009C7B39"/>
    <w:rsid w:val="009D026A"/>
    <w:rsid w:val="009D04F2"/>
    <w:rsid w:val="009D0657"/>
    <w:rsid w:val="009D0BBB"/>
    <w:rsid w:val="009D0CF1"/>
    <w:rsid w:val="009D136C"/>
    <w:rsid w:val="009D15B1"/>
    <w:rsid w:val="009D162F"/>
    <w:rsid w:val="009D17C0"/>
    <w:rsid w:val="009D1A26"/>
    <w:rsid w:val="009D29A8"/>
    <w:rsid w:val="009D3D0F"/>
    <w:rsid w:val="009D4303"/>
    <w:rsid w:val="009D545F"/>
    <w:rsid w:val="009D62E0"/>
    <w:rsid w:val="009D75D0"/>
    <w:rsid w:val="009D7A17"/>
    <w:rsid w:val="009D7DF8"/>
    <w:rsid w:val="009E0A07"/>
    <w:rsid w:val="009E0AFF"/>
    <w:rsid w:val="009E2841"/>
    <w:rsid w:val="009E2B99"/>
    <w:rsid w:val="009E3590"/>
    <w:rsid w:val="009E4670"/>
    <w:rsid w:val="009E51C7"/>
    <w:rsid w:val="009E53D2"/>
    <w:rsid w:val="009E7856"/>
    <w:rsid w:val="009E78B6"/>
    <w:rsid w:val="009F0103"/>
    <w:rsid w:val="009F07E1"/>
    <w:rsid w:val="009F1142"/>
    <w:rsid w:val="009F1B53"/>
    <w:rsid w:val="009F213C"/>
    <w:rsid w:val="009F2A45"/>
    <w:rsid w:val="009F2C2A"/>
    <w:rsid w:val="009F2F80"/>
    <w:rsid w:val="009F3429"/>
    <w:rsid w:val="009F4473"/>
    <w:rsid w:val="009F4F4E"/>
    <w:rsid w:val="009F59DA"/>
    <w:rsid w:val="009F6E50"/>
    <w:rsid w:val="009F708A"/>
    <w:rsid w:val="009F79D4"/>
    <w:rsid w:val="00A000FC"/>
    <w:rsid w:val="00A00E39"/>
    <w:rsid w:val="00A00E5F"/>
    <w:rsid w:val="00A02590"/>
    <w:rsid w:val="00A03098"/>
    <w:rsid w:val="00A039EB"/>
    <w:rsid w:val="00A05B74"/>
    <w:rsid w:val="00A0658E"/>
    <w:rsid w:val="00A066B9"/>
    <w:rsid w:val="00A06B40"/>
    <w:rsid w:val="00A06CC4"/>
    <w:rsid w:val="00A07DEA"/>
    <w:rsid w:val="00A1000F"/>
    <w:rsid w:val="00A11395"/>
    <w:rsid w:val="00A13A83"/>
    <w:rsid w:val="00A13D8C"/>
    <w:rsid w:val="00A14F39"/>
    <w:rsid w:val="00A153BC"/>
    <w:rsid w:val="00A16EEC"/>
    <w:rsid w:val="00A174B7"/>
    <w:rsid w:val="00A1782F"/>
    <w:rsid w:val="00A20E8C"/>
    <w:rsid w:val="00A23A76"/>
    <w:rsid w:val="00A23F83"/>
    <w:rsid w:val="00A243A1"/>
    <w:rsid w:val="00A243FF"/>
    <w:rsid w:val="00A255A4"/>
    <w:rsid w:val="00A25E5D"/>
    <w:rsid w:val="00A25E89"/>
    <w:rsid w:val="00A261D4"/>
    <w:rsid w:val="00A2672E"/>
    <w:rsid w:val="00A30273"/>
    <w:rsid w:val="00A304F1"/>
    <w:rsid w:val="00A305E1"/>
    <w:rsid w:val="00A31328"/>
    <w:rsid w:val="00A32398"/>
    <w:rsid w:val="00A33176"/>
    <w:rsid w:val="00A33936"/>
    <w:rsid w:val="00A34149"/>
    <w:rsid w:val="00A353E0"/>
    <w:rsid w:val="00A354CB"/>
    <w:rsid w:val="00A35554"/>
    <w:rsid w:val="00A356C3"/>
    <w:rsid w:val="00A356F4"/>
    <w:rsid w:val="00A36052"/>
    <w:rsid w:val="00A36E28"/>
    <w:rsid w:val="00A37486"/>
    <w:rsid w:val="00A3784D"/>
    <w:rsid w:val="00A37B8E"/>
    <w:rsid w:val="00A40447"/>
    <w:rsid w:val="00A411FA"/>
    <w:rsid w:val="00A424C3"/>
    <w:rsid w:val="00A42FE2"/>
    <w:rsid w:val="00A43B09"/>
    <w:rsid w:val="00A4406C"/>
    <w:rsid w:val="00A44B84"/>
    <w:rsid w:val="00A4517A"/>
    <w:rsid w:val="00A50D10"/>
    <w:rsid w:val="00A52B55"/>
    <w:rsid w:val="00A5548F"/>
    <w:rsid w:val="00A558DA"/>
    <w:rsid w:val="00A55BF1"/>
    <w:rsid w:val="00A5603F"/>
    <w:rsid w:val="00A57249"/>
    <w:rsid w:val="00A60303"/>
    <w:rsid w:val="00A60A2D"/>
    <w:rsid w:val="00A61171"/>
    <w:rsid w:val="00A6174A"/>
    <w:rsid w:val="00A61967"/>
    <w:rsid w:val="00A61DA9"/>
    <w:rsid w:val="00A620C9"/>
    <w:rsid w:val="00A62552"/>
    <w:rsid w:val="00A6497B"/>
    <w:rsid w:val="00A64ECA"/>
    <w:rsid w:val="00A64F75"/>
    <w:rsid w:val="00A64FCA"/>
    <w:rsid w:val="00A66676"/>
    <w:rsid w:val="00A67081"/>
    <w:rsid w:val="00A67671"/>
    <w:rsid w:val="00A678B5"/>
    <w:rsid w:val="00A7143E"/>
    <w:rsid w:val="00A71788"/>
    <w:rsid w:val="00A7238A"/>
    <w:rsid w:val="00A723A9"/>
    <w:rsid w:val="00A72B93"/>
    <w:rsid w:val="00A7410A"/>
    <w:rsid w:val="00A75845"/>
    <w:rsid w:val="00A77064"/>
    <w:rsid w:val="00A8171F"/>
    <w:rsid w:val="00A81E2B"/>
    <w:rsid w:val="00A821C8"/>
    <w:rsid w:val="00A827F9"/>
    <w:rsid w:val="00A82C9D"/>
    <w:rsid w:val="00A83F03"/>
    <w:rsid w:val="00A8521C"/>
    <w:rsid w:val="00A8568F"/>
    <w:rsid w:val="00A86233"/>
    <w:rsid w:val="00A86411"/>
    <w:rsid w:val="00A9174E"/>
    <w:rsid w:val="00A9281D"/>
    <w:rsid w:val="00A92F9C"/>
    <w:rsid w:val="00A9339F"/>
    <w:rsid w:val="00A939A2"/>
    <w:rsid w:val="00A9427F"/>
    <w:rsid w:val="00A94460"/>
    <w:rsid w:val="00A94CBA"/>
    <w:rsid w:val="00A9523E"/>
    <w:rsid w:val="00A97676"/>
    <w:rsid w:val="00A97954"/>
    <w:rsid w:val="00AA007A"/>
    <w:rsid w:val="00AA0494"/>
    <w:rsid w:val="00AA05B4"/>
    <w:rsid w:val="00AA0951"/>
    <w:rsid w:val="00AA3073"/>
    <w:rsid w:val="00AA3807"/>
    <w:rsid w:val="00AA5302"/>
    <w:rsid w:val="00AA6621"/>
    <w:rsid w:val="00AA6B5F"/>
    <w:rsid w:val="00AA789B"/>
    <w:rsid w:val="00AB069D"/>
    <w:rsid w:val="00AB0C17"/>
    <w:rsid w:val="00AB0CDD"/>
    <w:rsid w:val="00AB1204"/>
    <w:rsid w:val="00AB1D4E"/>
    <w:rsid w:val="00AB2778"/>
    <w:rsid w:val="00AB3CEA"/>
    <w:rsid w:val="00AB5A14"/>
    <w:rsid w:val="00AB799D"/>
    <w:rsid w:val="00AC0C61"/>
    <w:rsid w:val="00AC0E8C"/>
    <w:rsid w:val="00AC0EF6"/>
    <w:rsid w:val="00AC13B4"/>
    <w:rsid w:val="00AC3259"/>
    <w:rsid w:val="00AC37BA"/>
    <w:rsid w:val="00AC4234"/>
    <w:rsid w:val="00AC453F"/>
    <w:rsid w:val="00AC53B3"/>
    <w:rsid w:val="00AC54E3"/>
    <w:rsid w:val="00AC56BA"/>
    <w:rsid w:val="00AC6D6F"/>
    <w:rsid w:val="00AC7CE8"/>
    <w:rsid w:val="00AC7F1B"/>
    <w:rsid w:val="00AC7FA1"/>
    <w:rsid w:val="00AD023E"/>
    <w:rsid w:val="00AD0844"/>
    <w:rsid w:val="00AD08F8"/>
    <w:rsid w:val="00AD098E"/>
    <w:rsid w:val="00AD0A5E"/>
    <w:rsid w:val="00AD0C0A"/>
    <w:rsid w:val="00AD1C04"/>
    <w:rsid w:val="00AD220F"/>
    <w:rsid w:val="00AD3CE0"/>
    <w:rsid w:val="00AD4116"/>
    <w:rsid w:val="00AD4605"/>
    <w:rsid w:val="00AD4993"/>
    <w:rsid w:val="00AD5850"/>
    <w:rsid w:val="00AD6903"/>
    <w:rsid w:val="00AD6C4F"/>
    <w:rsid w:val="00AE010C"/>
    <w:rsid w:val="00AE0270"/>
    <w:rsid w:val="00AE0A5C"/>
    <w:rsid w:val="00AE0B32"/>
    <w:rsid w:val="00AE1536"/>
    <w:rsid w:val="00AE15A6"/>
    <w:rsid w:val="00AE1DDC"/>
    <w:rsid w:val="00AE2196"/>
    <w:rsid w:val="00AE35B8"/>
    <w:rsid w:val="00AE38C8"/>
    <w:rsid w:val="00AE4DE7"/>
    <w:rsid w:val="00AE56A9"/>
    <w:rsid w:val="00AE60E5"/>
    <w:rsid w:val="00AE707C"/>
    <w:rsid w:val="00AE7349"/>
    <w:rsid w:val="00AE7BA9"/>
    <w:rsid w:val="00AF06A8"/>
    <w:rsid w:val="00AF135E"/>
    <w:rsid w:val="00AF13A8"/>
    <w:rsid w:val="00AF1B18"/>
    <w:rsid w:val="00AF1B40"/>
    <w:rsid w:val="00AF3BA9"/>
    <w:rsid w:val="00AF4A8E"/>
    <w:rsid w:val="00AF5851"/>
    <w:rsid w:val="00AF6565"/>
    <w:rsid w:val="00AF6F69"/>
    <w:rsid w:val="00AF736D"/>
    <w:rsid w:val="00AF7B23"/>
    <w:rsid w:val="00B036AA"/>
    <w:rsid w:val="00B0417F"/>
    <w:rsid w:val="00B04256"/>
    <w:rsid w:val="00B05BE5"/>
    <w:rsid w:val="00B06295"/>
    <w:rsid w:val="00B0656F"/>
    <w:rsid w:val="00B079B6"/>
    <w:rsid w:val="00B1006F"/>
    <w:rsid w:val="00B10FE0"/>
    <w:rsid w:val="00B12422"/>
    <w:rsid w:val="00B1306A"/>
    <w:rsid w:val="00B13077"/>
    <w:rsid w:val="00B15842"/>
    <w:rsid w:val="00B15BDB"/>
    <w:rsid w:val="00B15BFA"/>
    <w:rsid w:val="00B16926"/>
    <w:rsid w:val="00B17FBA"/>
    <w:rsid w:val="00B203D7"/>
    <w:rsid w:val="00B20EAF"/>
    <w:rsid w:val="00B21393"/>
    <w:rsid w:val="00B22A39"/>
    <w:rsid w:val="00B22FEF"/>
    <w:rsid w:val="00B234F4"/>
    <w:rsid w:val="00B235CA"/>
    <w:rsid w:val="00B2416B"/>
    <w:rsid w:val="00B249FB"/>
    <w:rsid w:val="00B24AB6"/>
    <w:rsid w:val="00B25BAE"/>
    <w:rsid w:val="00B275FC"/>
    <w:rsid w:val="00B30398"/>
    <w:rsid w:val="00B30D46"/>
    <w:rsid w:val="00B31280"/>
    <w:rsid w:val="00B313D9"/>
    <w:rsid w:val="00B31A78"/>
    <w:rsid w:val="00B32831"/>
    <w:rsid w:val="00B32C3D"/>
    <w:rsid w:val="00B332DE"/>
    <w:rsid w:val="00B34117"/>
    <w:rsid w:val="00B3431C"/>
    <w:rsid w:val="00B344B1"/>
    <w:rsid w:val="00B34902"/>
    <w:rsid w:val="00B34A2E"/>
    <w:rsid w:val="00B34EAF"/>
    <w:rsid w:val="00B362AD"/>
    <w:rsid w:val="00B3656C"/>
    <w:rsid w:val="00B36655"/>
    <w:rsid w:val="00B36BBD"/>
    <w:rsid w:val="00B36C9A"/>
    <w:rsid w:val="00B36F42"/>
    <w:rsid w:val="00B37DB0"/>
    <w:rsid w:val="00B42123"/>
    <w:rsid w:val="00B43B60"/>
    <w:rsid w:val="00B43BF5"/>
    <w:rsid w:val="00B4477D"/>
    <w:rsid w:val="00B449A0"/>
    <w:rsid w:val="00B4526A"/>
    <w:rsid w:val="00B46A97"/>
    <w:rsid w:val="00B47558"/>
    <w:rsid w:val="00B500D9"/>
    <w:rsid w:val="00B50320"/>
    <w:rsid w:val="00B56EAA"/>
    <w:rsid w:val="00B57DD1"/>
    <w:rsid w:val="00B603C0"/>
    <w:rsid w:val="00B622F1"/>
    <w:rsid w:val="00B6299B"/>
    <w:rsid w:val="00B64B48"/>
    <w:rsid w:val="00B64CF6"/>
    <w:rsid w:val="00B652A5"/>
    <w:rsid w:val="00B65E94"/>
    <w:rsid w:val="00B6604F"/>
    <w:rsid w:val="00B66C71"/>
    <w:rsid w:val="00B6737B"/>
    <w:rsid w:val="00B70D60"/>
    <w:rsid w:val="00B7185E"/>
    <w:rsid w:val="00B7248C"/>
    <w:rsid w:val="00B72796"/>
    <w:rsid w:val="00B72F67"/>
    <w:rsid w:val="00B731DC"/>
    <w:rsid w:val="00B739BD"/>
    <w:rsid w:val="00B746A0"/>
    <w:rsid w:val="00B74CC4"/>
    <w:rsid w:val="00B756F8"/>
    <w:rsid w:val="00B7605C"/>
    <w:rsid w:val="00B80248"/>
    <w:rsid w:val="00B80C17"/>
    <w:rsid w:val="00B82233"/>
    <w:rsid w:val="00B82E4B"/>
    <w:rsid w:val="00B83241"/>
    <w:rsid w:val="00B83529"/>
    <w:rsid w:val="00B83DA6"/>
    <w:rsid w:val="00B84353"/>
    <w:rsid w:val="00B848EA"/>
    <w:rsid w:val="00B85DCC"/>
    <w:rsid w:val="00B86C14"/>
    <w:rsid w:val="00B87045"/>
    <w:rsid w:val="00B90A96"/>
    <w:rsid w:val="00B90D11"/>
    <w:rsid w:val="00B91028"/>
    <w:rsid w:val="00B91483"/>
    <w:rsid w:val="00B94BE1"/>
    <w:rsid w:val="00B9501B"/>
    <w:rsid w:val="00B95198"/>
    <w:rsid w:val="00B95BC9"/>
    <w:rsid w:val="00B96002"/>
    <w:rsid w:val="00BA00B8"/>
    <w:rsid w:val="00BA2B7F"/>
    <w:rsid w:val="00BA3409"/>
    <w:rsid w:val="00BA3FDF"/>
    <w:rsid w:val="00BA48FA"/>
    <w:rsid w:val="00BA5872"/>
    <w:rsid w:val="00BA70F5"/>
    <w:rsid w:val="00BB1885"/>
    <w:rsid w:val="00BB2379"/>
    <w:rsid w:val="00BB23C3"/>
    <w:rsid w:val="00BB36F4"/>
    <w:rsid w:val="00BB3DA6"/>
    <w:rsid w:val="00BB4B0A"/>
    <w:rsid w:val="00BB5726"/>
    <w:rsid w:val="00BB6E9F"/>
    <w:rsid w:val="00BB752E"/>
    <w:rsid w:val="00BB766B"/>
    <w:rsid w:val="00BB77F6"/>
    <w:rsid w:val="00BC0149"/>
    <w:rsid w:val="00BC07BA"/>
    <w:rsid w:val="00BC1163"/>
    <w:rsid w:val="00BC1DEC"/>
    <w:rsid w:val="00BC25E9"/>
    <w:rsid w:val="00BC3E9F"/>
    <w:rsid w:val="00BC4372"/>
    <w:rsid w:val="00BC4A69"/>
    <w:rsid w:val="00BC515B"/>
    <w:rsid w:val="00BC5249"/>
    <w:rsid w:val="00BC5A8D"/>
    <w:rsid w:val="00BC6377"/>
    <w:rsid w:val="00BC72AE"/>
    <w:rsid w:val="00BC72BF"/>
    <w:rsid w:val="00BC78F8"/>
    <w:rsid w:val="00BD0453"/>
    <w:rsid w:val="00BD0845"/>
    <w:rsid w:val="00BD2156"/>
    <w:rsid w:val="00BD23CA"/>
    <w:rsid w:val="00BD25A0"/>
    <w:rsid w:val="00BD2B5F"/>
    <w:rsid w:val="00BD4BF7"/>
    <w:rsid w:val="00BD5362"/>
    <w:rsid w:val="00BD5A4F"/>
    <w:rsid w:val="00BD5E14"/>
    <w:rsid w:val="00BD7212"/>
    <w:rsid w:val="00BD7397"/>
    <w:rsid w:val="00BE02EE"/>
    <w:rsid w:val="00BE1BCD"/>
    <w:rsid w:val="00BE27C7"/>
    <w:rsid w:val="00BE2CD2"/>
    <w:rsid w:val="00BE322B"/>
    <w:rsid w:val="00BE3B10"/>
    <w:rsid w:val="00BE3EF6"/>
    <w:rsid w:val="00BE7301"/>
    <w:rsid w:val="00BE7352"/>
    <w:rsid w:val="00BF0C0C"/>
    <w:rsid w:val="00BF105D"/>
    <w:rsid w:val="00BF1484"/>
    <w:rsid w:val="00BF16AE"/>
    <w:rsid w:val="00BF1E3D"/>
    <w:rsid w:val="00BF2417"/>
    <w:rsid w:val="00BF343D"/>
    <w:rsid w:val="00BF3749"/>
    <w:rsid w:val="00BF6631"/>
    <w:rsid w:val="00BF6DEB"/>
    <w:rsid w:val="00BF760D"/>
    <w:rsid w:val="00BF7755"/>
    <w:rsid w:val="00C00027"/>
    <w:rsid w:val="00C00C5A"/>
    <w:rsid w:val="00C01498"/>
    <w:rsid w:val="00C01DDD"/>
    <w:rsid w:val="00C02574"/>
    <w:rsid w:val="00C03A6B"/>
    <w:rsid w:val="00C05687"/>
    <w:rsid w:val="00C05EAF"/>
    <w:rsid w:val="00C061AC"/>
    <w:rsid w:val="00C102EE"/>
    <w:rsid w:val="00C106CC"/>
    <w:rsid w:val="00C10F81"/>
    <w:rsid w:val="00C1173B"/>
    <w:rsid w:val="00C12CB6"/>
    <w:rsid w:val="00C1319A"/>
    <w:rsid w:val="00C13B4D"/>
    <w:rsid w:val="00C13EE0"/>
    <w:rsid w:val="00C1441B"/>
    <w:rsid w:val="00C14A02"/>
    <w:rsid w:val="00C15713"/>
    <w:rsid w:val="00C15986"/>
    <w:rsid w:val="00C159D5"/>
    <w:rsid w:val="00C15C6B"/>
    <w:rsid w:val="00C1626A"/>
    <w:rsid w:val="00C16755"/>
    <w:rsid w:val="00C1788F"/>
    <w:rsid w:val="00C17A69"/>
    <w:rsid w:val="00C17D14"/>
    <w:rsid w:val="00C20B76"/>
    <w:rsid w:val="00C20FD3"/>
    <w:rsid w:val="00C2265F"/>
    <w:rsid w:val="00C23385"/>
    <w:rsid w:val="00C23512"/>
    <w:rsid w:val="00C236D1"/>
    <w:rsid w:val="00C237E7"/>
    <w:rsid w:val="00C245CF"/>
    <w:rsid w:val="00C247EE"/>
    <w:rsid w:val="00C25046"/>
    <w:rsid w:val="00C26195"/>
    <w:rsid w:val="00C26241"/>
    <w:rsid w:val="00C26A8E"/>
    <w:rsid w:val="00C26DD4"/>
    <w:rsid w:val="00C26F90"/>
    <w:rsid w:val="00C27CBF"/>
    <w:rsid w:val="00C30132"/>
    <w:rsid w:val="00C30BCB"/>
    <w:rsid w:val="00C30D77"/>
    <w:rsid w:val="00C30FF5"/>
    <w:rsid w:val="00C329B5"/>
    <w:rsid w:val="00C32A84"/>
    <w:rsid w:val="00C32D28"/>
    <w:rsid w:val="00C32E5F"/>
    <w:rsid w:val="00C3335F"/>
    <w:rsid w:val="00C3378D"/>
    <w:rsid w:val="00C33BEF"/>
    <w:rsid w:val="00C33D09"/>
    <w:rsid w:val="00C34FB0"/>
    <w:rsid w:val="00C352B7"/>
    <w:rsid w:val="00C353BB"/>
    <w:rsid w:val="00C35ED4"/>
    <w:rsid w:val="00C3690D"/>
    <w:rsid w:val="00C37079"/>
    <w:rsid w:val="00C37167"/>
    <w:rsid w:val="00C37E7F"/>
    <w:rsid w:val="00C40191"/>
    <w:rsid w:val="00C40B03"/>
    <w:rsid w:val="00C41310"/>
    <w:rsid w:val="00C4168B"/>
    <w:rsid w:val="00C42167"/>
    <w:rsid w:val="00C421A0"/>
    <w:rsid w:val="00C42A3F"/>
    <w:rsid w:val="00C42FD6"/>
    <w:rsid w:val="00C442F0"/>
    <w:rsid w:val="00C446C2"/>
    <w:rsid w:val="00C449A0"/>
    <w:rsid w:val="00C45D66"/>
    <w:rsid w:val="00C50157"/>
    <w:rsid w:val="00C506B7"/>
    <w:rsid w:val="00C5204F"/>
    <w:rsid w:val="00C5208A"/>
    <w:rsid w:val="00C538D3"/>
    <w:rsid w:val="00C54DF7"/>
    <w:rsid w:val="00C55139"/>
    <w:rsid w:val="00C55F6E"/>
    <w:rsid w:val="00C60E3D"/>
    <w:rsid w:val="00C6115B"/>
    <w:rsid w:val="00C611ED"/>
    <w:rsid w:val="00C61D26"/>
    <w:rsid w:val="00C633B8"/>
    <w:rsid w:val="00C64D5C"/>
    <w:rsid w:val="00C65497"/>
    <w:rsid w:val="00C6599A"/>
    <w:rsid w:val="00C65BF4"/>
    <w:rsid w:val="00C6680C"/>
    <w:rsid w:val="00C66A2E"/>
    <w:rsid w:val="00C674DC"/>
    <w:rsid w:val="00C70358"/>
    <w:rsid w:val="00C707C3"/>
    <w:rsid w:val="00C71DF3"/>
    <w:rsid w:val="00C732A0"/>
    <w:rsid w:val="00C73CFB"/>
    <w:rsid w:val="00C74128"/>
    <w:rsid w:val="00C74D3E"/>
    <w:rsid w:val="00C74FCB"/>
    <w:rsid w:val="00C7522B"/>
    <w:rsid w:val="00C75F4A"/>
    <w:rsid w:val="00C75F94"/>
    <w:rsid w:val="00C771A4"/>
    <w:rsid w:val="00C8014B"/>
    <w:rsid w:val="00C82102"/>
    <w:rsid w:val="00C82767"/>
    <w:rsid w:val="00C8390D"/>
    <w:rsid w:val="00C84564"/>
    <w:rsid w:val="00C849E1"/>
    <w:rsid w:val="00C8580D"/>
    <w:rsid w:val="00C85B55"/>
    <w:rsid w:val="00C85E58"/>
    <w:rsid w:val="00C86695"/>
    <w:rsid w:val="00C90152"/>
    <w:rsid w:val="00C905F3"/>
    <w:rsid w:val="00C9064A"/>
    <w:rsid w:val="00C914E0"/>
    <w:rsid w:val="00C9295B"/>
    <w:rsid w:val="00C93353"/>
    <w:rsid w:val="00C933E6"/>
    <w:rsid w:val="00C9367C"/>
    <w:rsid w:val="00C948D7"/>
    <w:rsid w:val="00C94CDD"/>
    <w:rsid w:val="00C95855"/>
    <w:rsid w:val="00CA072F"/>
    <w:rsid w:val="00CA33A3"/>
    <w:rsid w:val="00CA4B2F"/>
    <w:rsid w:val="00CA511E"/>
    <w:rsid w:val="00CA5E0A"/>
    <w:rsid w:val="00CA5F22"/>
    <w:rsid w:val="00CA6E28"/>
    <w:rsid w:val="00CB004A"/>
    <w:rsid w:val="00CB0099"/>
    <w:rsid w:val="00CB06F8"/>
    <w:rsid w:val="00CB1D12"/>
    <w:rsid w:val="00CB1D8B"/>
    <w:rsid w:val="00CB1E83"/>
    <w:rsid w:val="00CB3195"/>
    <w:rsid w:val="00CB34DA"/>
    <w:rsid w:val="00CB4164"/>
    <w:rsid w:val="00CB4DAA"/>
    <w:rsid w:val="00CB541A"/>
    <w:rsid w:val="00CB584D"/>
    <w:rsid w:val="00CB5DA3"/>
    <w:rsid w:val="00CB7F2F"/>
    <w:rsid w:val="00CC04D9"/>
    <w:rsid w:val="00CC4465"/>
    <w:rsid w:val="00CC44AB"/>
    <w:rsid w:val="00CC46C9"/>
    <w:rsid w:val="00CC569F"/>
    <w:rsid w:val="00CC791F"/>
    <w:rsid w:val="00CC7B3A"/>
    <w:rsid w:val="00CC7E75"/>
    <w:rsid w:val="00CD1A7B"/>
    <w:rsid w:val="00CD377F"/>
    <w:rsid w:val="00CD3BC6"/>
    <w:rsid w:val="00CD529A"/>
    <w:rsid w:val="00CD5EC1"/>
    <w:rsid w:val="00CD79C7"/>
    <w:rsid w:val="00CE0DE3"/>
    <w:rsid w:val="00CE0EC7"/>
    <w:rsid w:val="00CE19B9"/>
    <w:rsid w:val="00CE1AEF"/>
    <w:rsid w:val="00CE1F80"/>
    <w:rsid w:val="00CE2ACD"/>
    <w:rsid w:val="00CE3E68"/>
    <w:rsid w:val="00CE6737"/>
    <w:rsid w:val="00CE6C5E"/>
    <w:rsid w:val="00CE720C"/>
    <w:rsid w:val="00CE7AA2"/>
    <w:rsid w:val="00CE7D71"/>
    <w:rsid w:val="00CE7FE4"/>
    <w:rsid w:val="00CF0527"/>
    <w:rsid w:val="00CF134D"/>
    <w:rsid w:val="00CF1A7F"/>
    <w:rsid w:val="00CF1C89"/>
    <w:rsid w:val="00CF28FB"/>
    <w:rsid w:val="00CF3459"/>
    <w:rsid w:val="00CF3C61"/>
    <w:rsid w:val="00CF3D8B"/>
    <w:rsid w:val="00CF4A8D"/>
    <w:rsid w:val="00CF591F"/>
    <w:rsid w:val="00CF6074"/>
    <w:rsid w:val="00CF64FD"/>
    <w:rsid w:val="00CF6E18"/>
    <w:rsid w:val="00D000A2"/>
    <w:rsid w:val="00D0081A"/>
    <w:rsid w:val="00D01710"/>
    <w:rsid w:val="00D03743"/>
    <w:rsid w:val="00D04303"/>
    <w:rsid w:val="00D04B09"/>
    <w:rsid w:val="00D04C51"/>
    <w:rsid w:val="00D056F8"/>
    <w:rsid w:val="00D057C9"/>
    <w:rsid w:val="00D058CE"/>
    <w:rsid w:val="00D068A6"/>
    <w:rsid w:val="00D076F8"/>
    <w:rsid w:val="00D07962"/>
    <w:rsid w:val="00D07ED9"/>
    <w:rsid w:val="00D11755"/>
    <w:rsid w:val="00D12A26"/>
    <w:rsid w:val="00D12D30"/>
    <w:rsid w:val="00D13D3E"/>
    <w:rsid w:val="00D1403D"/>
    <w:rsid w:val="00D14988"/>
    <w:rsid w:val="00D14E6B"/>
    <w:rsid w:val="00D1585D"/>
    <w:rsid w:val="00D16DCC"/>
    <w:rsid w:val="00D17247"/>
    <w:rsid w:val="00D17922"/>
    <w:rsid w:val="00D209A7"/>
    <w:rsid w:val="00D20DFC"/>
    <w:rsid w:val="00D21171"/>
    <w:rsid w:val="00D2211D"/>
    <w:rsid w:val="00D23C9B"/>
    <w:rsid w:val="00D23FAA"/>
    <w:rsid w:val="00D24031"/>
    <w:rsid w:val="00D24194"/>
    <w:rsid w:val="00D2620E"/>
    <w:rsid w:val="00D2674A"/>
    <w:rsid w:val="00D26B55"/>
    <w:rsid w:val="00D26C06"/>
    <w:rsid w:val="00D271C5"/>
    <w:rsid w:val="00D27A12"/>
    <w:rsid w:val="00D27BCF"/>
    <w:rsid w:val="00D27FBE"/>
    <w:rsid w:val="00D3366F"/>
    <w:rsid w:val="00D34F3A"/>
    <w:rsid w:val="00D35D85"/>
    <w:rsid w:val="00D36B8F"/>
    <w:rsid w:val="00D404CF"/>
    <w:rsid w:val="00D40E2A"/>
    <w:rsid w:val="00D41B84"/>
    <w:rsid w:val="00D443FD"/>
    <w:rsid w:val="00D455E4"/>
    <w:rsid w:val="00D457A1"/>
    <w:rsid w:val="00D47183"/>
    <w:rsid w:val="00D47E70"/>
    <w:rsid w:val="00D5072F"/>
    <w:rsid w:val="00D50905"/>
    <w:rsid w:val="00D516A4"/>
    <w:rsid w:val="00D52794"/>
    <w:rsid w:val="00D539B3"/>
    <w:rsid w:val="00D54F04"/>
    <w:rsid w:val="00D55C4B"/>
    <w:rsid w:val="00D56286"/>
    <w:rsid w:val="00D571DF"/>
    <w:rsid w:val="00D61C61"/>
    <w:rsid w:val="00D61CE2"/>
    <w:rsid w:val="00D62B6A"/>
    <w:rsid w:val="00D62B6C"/>
    <w:rsid w:val="00D6313F"/>
    <w:rsid w:val="00D65597"/>
    <w:rsid w:val="00D65786"/>
    <w:rsid w:val="00D659FA"/>
    <w:rsid w:val="00D65D7E"/>
    <w:rsid w:val="00D6697F"/>
    <w:rsid w:val="00D7181A"/>
    <w:rsid w:val="00D7283E"/>
    <w:rsid w:val="00D729E6"/>
    <w:rsid w:val="00D72C12"/>
    <w:rsid w:val="00D738DA"/>
    <w:rsid w:val="00D746CC"/>
    <w:rsid w:val="00D74871"/>
    <w:rsid w:val="00D74E15"/>
    <w:rsid w:val="00D74FC1"/>
    <w:rsid w:val="00D75F5B"/>
    <w:rsid w:val="00D769D5"/>
    <w:rsid w:val="00D76EE3"/>
    <w:rsid w:val="00D7765C"/>
    <w:rsid w:val="00D77B6D"/>
    <w:rsid w:val="00D815FC"/>
    <w:rsid w:val="00D81769"/>
    <w:rsid w:val="00D81D2B"/>
    <w:rsid w:val="00D8201D"/>
    <w:rsid w:val="00D83F75"/>
    <w:rsid w:val="00D842CB"/>
    <w:rsid w:val="00D8491E"/>
    <w:rsid w:val="00D90B54"/>
    <w:rsid w:val="00D90F41"/>
    <w:rsid w:val="00D9270C"/>
    <w:rsid w:val="00D9275F"/>
    <w:rsid w:val="00D92E64"/>
    <w:rsid w:val="00D93B4F"/>
    <w:rsid w:val="00D944A6"/>
    <w:rsid w:val="00D9563C"/>
    <w:rsid w:val="00D968E1"/>
    <w:rsid w:val="00D96C08"/>
    <w:rsid w:val="00D97740"/>
    <w:rsid w:val="00D97B9D"/>
    <w:rsid w:val="00DA16D7"/>
    <w:rsid w:val="00DA205A"/>
    <w:rsid w:val="00DA2C29"/>
    <w:rsid w:val="00DA3748"/>
    <w:rsid w:val="00DA3DB0"/>
    <w:rsid w:val="00DA41F7"/>
    <w:rsid w:val="00DA4B07"/>
    <w:rsid w:val="00DA5335"/>
    <w:rsid w:val="00DA5C78"/>
    <w:rsid w:val="00DA749A"/>
    <w:rsid w:val="00DA765F"/>
    <w:rsid w:val="00DA7778"/>
    <w:rsid w:val="00DA7A9B"/>
    <w:rsid w:val="00DB03F2"/>
    <w:rsid w:val="00DB06EA"/>
    <w:rsid w:val="00DB06EE"/>
    <w:rsid w:val="00DB0A10"/>
    <w:rsid w:val="00DB0A5A"/>
    <w:rsid w:val="00DB0D1D"/>
    <w:rsid w:val="00DB1468"/>
    <w:rsid w:val="00DB1ED3"/>
    <w:rsid w:val="00DB475B"/>
    <w:rsid w:val="00DB54DA"/>
    <w:rsid w:val="00DB5EF9"/>
    <w:rsid w:val="00DB6687"/>
    <w:rsid w:val="00DB6F4B"/>
    <w:rsid w:val="00DB70FC"/>
    <w:rsid w:val="00DB7EBF"/>
    <w:rsid w:val="00DC1694"/>
    <w:rsid w:val="00DC231F"/>
    <w:rsid w:val="00DC26E9"/>
    <w:rsid w:val="00DC2D40"/>
    <w:rsid w:val="00DC3968"/>
    <w:rsid w:val="00DC3A04"/>
    <w:rsid w:val="00DC3EF6"/>
    <w:rsid w:val="00DC4B2F"/>
    <w:rsid w:val="00DC6B08"/>
    <w:rsid w:val="00DD0036"/>
    <w:rsid w:val="00DD02EB"/>
    <w:rsid w:val="00DD032E"/>
    <w:rsid w:val="00DD080A"/>
    <w:rsid w:val="00DD0853"/>
    <w:rsid w:val="00DD27B3"/>
    <w:rsid w:val="00DD2AD1"/>
    <w:rsid w:val="00DD3140"/>
    <w:rsid w:val="00DD3C14"/>
    <w:rsid w:val="00DD5EA5"/>
    <w:rsid w:val="00DD6120"/>
    <w:rsid w:val="00DD6F76"/>
    <w:rsid w:val="00DE0529"/>
    <w:rsid w:val="00DE2CDA"/>
    <w:rsid w:val="00DE36D2"/>
    <w:rsid w:val="00DE3942"/>
    <w:rsid w:val="00DE5B0A"/>
    <w:rsid w:val="00DE5E2D"/>
    <w:rsid w:val="00DE68B6"/>
    <w:rsid w:val="00DF08A9"/>
    <w:rsid w:val="00DF0A04"/>
    <w:rsid w:val="00DF0F62"/>
    <w:rsid w:val="00DF196B"/>
    <w:rsid w:val="00DF1F55"/>
    <w:rsid w:val="00DF40CE"/>
    <w:rsid w:val="00DF4131"/>
    <w:rsid w:val="00DF5FE8"/>
    <w:rsid w:val="00DF6111"/>
    <w:rsid w:val="00E00152"/>
    <w:rsid w:val="00E0036B"/>
    <w:rsid w:val="00E013A0"/>
    <w:rsid w:val="00E020AD"/>
    <w:rsid w:val="00E035DB"/>
    <w:rsid w:val="00E035E7"/>
    <w:rsid w:val="00E0377C"/>
    <w:rsid w:val="00E03B43"/>
    <w:rsid w:val="00E03F13"/>
    <w:rsid w:val="00E04D4C"/>
    <w:rsid w:val="00E056CB"/>
    <w:rsid w:val="00E06E87"/>
    <w:rsid w:val="00E074EC"/>
    <w:rsid w:val="00E07821"/>
    <w:rsid w:val="00E07CC0"/>
    <w:rsid w:val="00E10789"/>
    <w:rsid w:val="00E1116C"/>
    <w:rsid w:val="00E11C5F"/>
    <w:rsid w:val="00E12FA2"/>
    <w:rsid w:val="00E130FE"/>
    <w:rsid w:val="00E13F9D"/>
    <w:rsid w:val="00E147EC"/>
    <w:rsid w:val="00E14F56"/>
    <w:rsid w:val="00E153FC"/>
    <w:rsid w:val="00E15D7B"/>
    <w:rsid w:val="00E17434"/>
    <w:rsid w:val="00E20069"/>
    <w:rsid w:val="00E20286"/>
    <w:rsid w:val="00E20913"/>
    <w:rsid w:val="00E23C39"/>
    <w:rsid w:val="00E23CF7"/>
    <w:rsid w:val="00E23D35"/>
    <w:rsid w:val="00E23DBA"/>
    <w:rsid w:val="00E240E7"/>
    <w:rsid w:val="00E24F2C"/>
    <w:rsid w:val="00E2553B"/>
    <w:rsid w:val="00E256A2"/>
    <w:rsid w:val="00E2591F"/>
    <w:rsid w:val="00E25D65"/>
    <w:rsid w:val="00E2689D"/>
    <w:rsid w:val="00E3241D"/>
    <w:rsid w:val="00E3326C"/>
    <w:rsid w:val="00E3368C"/>
    <w:rsid w:val="00E339A7"/>
    <w:rsid w:val="00E339B9"/>
    <w:rsid w:val="00E36005"/>
    <w:rsid w:val="00E3776A"/>
    <w:rsid w:val="00E377C5"/>
    <w:rsid w:val="00E37A80"/>
    <w:rsid w:val="00E37AB6"/>
    <w:rsid w:val="00E37C48"/>
    <w:rsid w:val="00E37F2C"/>
    <w:rsid w:val="00E4033E"/>
    <w:rsid w:val="00E40473"/>
    <w:rsid w:val="00E40570"/>
    <w:rsid w:val="00E40646"/>
    <w:rsid w:val="00E40A4E"/>
    <w:rsid w:val="00E41A93"/>
    <w:rsid w:val="00E41B37"/>
    <w:rsid w:val="00E4236A"/>
    <w:rsid w:val="00E43484"/>
    <w:rsid w:val="00E438BD"/>
    <w:rsid w:val="00E45BDF"/>
    <w:rsid w:val="00E51794"/>
    <w:rsid w:val="00E522F3"/>
    <w:rsid w:val="00E52301"/>
    <w:rsid w:val="00E52308"/>
    <w:rsid w:val="00E523DE"/>
    <w:rsid w:val="00E525FC"/>
    <w:rsid w:val="00E53969"/>
    <w:rsid w:val="00E54045"/>
    <w:rsid w:val="00E540BB"/>
    <w:rsid w:val="00E5447A"/>
    <w:rsid w:val="00E545D0"/>
    <w:rsid w:val="00E5538B"/>
    <w:rsid w:val="00E55AAB"/>
    <w:rsid w:val="00E563CA"/>
    <w:rsid w:val="00E57703"/>
    <w:rsid w:val="00E57C58"/>
    <w:rsid w:val="00E605DD"/>
    <w:rsid w:val="00E60AED"/>
    <w:rsid w:val="00E62CC3"/>
    <w:rsid w:val="00E65E2C"/>
    <w:rsid w:val="00E66231"/>
    <w:rsid w:val="00E66259"/>
    <w:rsid w:val="00E662A9"/>
    <w:rsid w:val="00E672ED"/>
    <w:rsid w:val="00E71F24"/>
    <w:rsid w:val="00E72FF5"/>
    <w:rsid w:val="00E73FF8"/>
    <w:rsid w:val="00E74C33"/>
    <w:rsid w:val="00E7675C"/>
    <w:rsid w:val="00E77AE4"/>
    <w:rsid w:val="00E77CAA"/>
    <w:rsid w:val="00E8029C"/>
    <w:rsid w:val="00E81085"/>
    <w:rsid w:val="00E810AE"/>
    <w:rsid w:val="00E8213C"/>
    <w:rsid w:val="00E8227F"/>
    <w:rsid w:val="00E8242F"/>
    <w:rsid w:val="00E82C0E"/>
    <w:rsid w:val="00E82CC5"/>
    <w:rsid w:val="00E83A23"/>
    <w:rsid w:val="00E84050"/>
    <w:rsid w:val="00E84163"/>
    <w:rsid w:val="00E84438"/>
    <w:rsid w:val="00E8549A"/>
    <w:rsid w:val="00E856ED"/>
    <w:rsid w:val="00E861C9"/>
    <w:rsid w:val="00E86F3B"/>
    <w:rsid w:val="00E8751D"/>
    <w:rsid w:val="00E8797E"/>
    <w:rsid w:val="00E87BAB"/>
    <w:rsid w:val="00E90E53"/>
    <w:rsid w:val="00E911B5"/>
    <w:rsid w:val="00E9218D"/>
    <w:rsid w:val="00E921BA"/>
    <w:rsid w:val="00E924BA"/>
    <w:rsid w:val="00E9319F"/>
    <w:rsid w:val="00E935C8"/>
    <w:rsid w:val="00E93950"/>
    <w:rsid w:val="00E95D32"/>
    <w:rsid w:val="00E95FAB"/>
    <w:rsid w:val="00E96408"/>
    <w:rsid w:val="00E965D6"/>
    <w:rsid w:val="00E96CFC"/>
    <w:rsid w:val="00E976AF"/>
    <w:rsid w:val="00EA0A27"/>
    <w:rsid w:val="00EA1317"/>
    <w:rsid w:val="00EA1DE2"/>
    <w:rsid w:val="00EA239B"/>
    <w:rsid w:val="00EA24E2"/>
    <w:rsid w:val="00EA274A"/>
    <w:rsid w:val="00EA6032"/>
    <w:rsid w:val="00EA6E1F"/>
    <w:rsid w:val="00EA7162"/>
    <w:rsid w:val="00EB03DD"/>
    <w:rsid w:val="00EB0433"/>
    <w:rsid w:val="00EB0563"/>
    <w:rsid w:val="00EB15E1"/>
    <w:rsid w:val="00EB18E8"/>
    <w:rsid w:val="00EB1C9D"/>
    <w:rsid w:val="00EB1DEA"/>
    <w:rsid w:val="00EB1ED8"/>
    <w:rsid w:val="00EB319D"/>
    <w:rsid w:val="00EB3305"/>
    <w:rsid w:val="00EB5527"/>
    <w:rsid w:val="00EB65F9"/>
    <w:rsid w:val="00EB67DA"/>
    <w:rsid w:val="00EB781D"/>
    <w:rsid w:val="00EC0364"/>
    <w:rsid w:val="00EC048F"/>
    <w:rsid w:val="00EC0680"/>
    <w:rsid w:val="00EC14FD"/>
    <w:rsid w:val="00EC252D"/>
    <w:rsid w:val="00EC3D75"/>
    <w:rsid w:val="00EC4008"/>
    <w:rsid w:val="00EC57AF"/>
    <w:rsid w:val="00EC58D2"/>
    <w:rsid w:val="00EC6388"/>
    <w:rsid w:val="00ED0CE0"/>
    <w:rsid w:val="00ED148C"/>
    <w:rsid w:val="00ED2162"/>
    <w:rsid w:val="00ED250F"/>
    <w:rsid w:val="00ED2637"/>
    <w:rsid w:val="00ED35BC"/>
    <w:rsid w:val="00ED36E3"/>
    <w:rsid w:val="00ED3DA0"/>
    <w:rsid w:val="00ED448F"/>
    <w:rsid w:val="00ED5BA5"/>
    <w:rsid w:val="00ED67D2"/>
    <w:rsid w:val="00ED784E"/>
    <w:rsid w:val="00ED7EED"/>
    <w:rsid w:val="00EE024B"/>
    <w:rsid w:val="00EE071E"/>
    <w:rsid w:val="00EE11D1"/>
    <w:rsid w:val="00EE135F"/>
    <w:rsid w:val="00EE1C75"/>
    <w:rsid w:val="00EE353E"/>
    <w:rsid w:val="00EE3A50"/>
    <w:rsid w:val="00EE4339"/>
    <w:rsid w:val="00EE54F6"/>
    <w:rsid w:val="00EE6231"/>
    <w:rsid w:val="00EE6686"/>
    <w:rsid w:val="00EE6DE4"/>
    <w:rsid w:val="00EE72E3"/>
    <w:rsid w:val="00EE75DC"/>
    <w:rsid w:val="00EE788A"/>
    <w:rsid w:val="00EE7DA5"/>
    <w:rsid w:val="00EE7DF2"/>
    <w:rsid w:val="00EF22E7"/>
    <w:rsid w:val="00EF22F4"/>
    <w:rsid w:val="00EF281B"/>
    <w:rsid w:val="00EF2D0B"/>
    <w:rsid w:val="00EF2D91"/>
    <w:rsid w:val="00EF32E0"/>
    <w:rsid w:val="00EF3500"/>
    <w:rsid w:val="00EF3B3C"/>
    <w:rsid w:val="00EF3B71"/>
    <w:rsid w:val="00EF6FA6"/>
    <w:rsid w:val="00F00EFB"/>
    <w:rsid w:val="00F01771"/>
    <w:rsid w:val="00F02725"/>
    <w:rsid w:val="00F02752"/>
    <w:rsid w:val="00F02B17"/>
    <w:rsid w:val="00F038CF"/>
    <w:rsid w:val="00F04DB2"/>
    <w:rsid w:val="00F05CE8"/>
    <w:rsid w:val="00F069F1"/>
    <w:rsid w:val="00F071EB"/>
    <w:rsid w:val="00F072E6"/>
    <w:rsid w:val="00F10C19"/>
    <w:rsid w:val="00F12320"/>
    <w:rsid w:val="00F123E4"/>
    <w:rsid w:val="00F13CB8"/>
    <w:rsid w:val="00F13EBE"/>
    <w:rsid w:val="00F14A38"/>
    <w:rsid w:val="00F1525E"/>
    <w:rsid w:val="00F1547E"/>
    <w:rsid w:val="00F172E1"/>
    <w:rsid w:val="00F17E33"/>
    <w:rsid w:val="00F20161"/>
    <w:rsid w:val="00F20348"/>
    <w:rsid w:val="00F20B5C"/>
    <w:rsid w:val="00F20CCB"/>
    <w:rsid w:val="00F21628"/>
    <w:rsid w:val="00F216AF"/>
    <w:rsid w:val="00F21C26"/>
    <w:rsid w:val="00F222A3"/>
    <w:rsid w:val="00F2270A"/>
    <w:rsid w:val="00F258F6"/>
    <w:rsid w:val="00F25E51"/>
    <w:rsid w:val="00F30609"/>
    <w:rsid w:val="00F3255B"/>
    <w:rsid w:val="00F32B09"/>
    <w:rsid w:val="00F34B88"/>
    <w:rsid w:val="00F3597A"/>
    <w:rsid w:val="00F36374"/>
    <w:rsid w:val="00F3681E"/>
    <w:rsid w:val="00F36969"/>
    <w:rsid w:val="00F37349"/>
    <w:rsid w:val="00F3759B"/>
    <w:rsid w:val="00F40522"/>
    <w:rsid w:val="00F40E3F"/>
    <w:rsid w:val="00F4102D"/>
    <w:rsid w:val="00F41B15"/>
    <w:rsid w:val="00F41C1C"/>
    <w:rsid w:val="00F41C45"/>
    <w:rsid w:val="00F42533"/>
    <w:rsid w:val="00F430D6"/>
    <w:rsid w:val="00F43274"/>
    <w:rsid w:val="00F43662"/>
    <w:rsid w:val="00F43E6B"/>
    <w:rsid w:val="00F448CA"/>
    <w:rsid w:val="00F460A4"/>
    <w:rsid w:val="00F46717"/>
    <w:rsid w:val="00F476F6"/>
    <w:rsid w:val="00F50EF2"/>
    <w:rsid w:val="00F51119"/>
    <w:rsid w:val="00F51AEC"/>
    <w:rsid w:val="00F54159"/>
    <w:rsid w:val="00F54E21"/>
    <w:rsid w:val="00F55003"/>
    <w:rsid w:val="00F563FC"/>
    <w:rsid w:val="00F57A88"/>
    <w:rsid w:val="00F6001F"/>
    <w:rsid w:val="00F60641"/>
    <w:rsid w:val="00F610CF"/>
    <w:rsid w:val="00F6245E"/>
    <w:rsid w:val="00F62DCB"/>
    <w:rsid w:val="00F62F06"/>
    <w:rsid w:val="00F6333E"/>
    <w:rsid w:val="00F6436A"/>
    <w:rsid w:val="00F646F5"/>
    <w:rsid w:val="00F64BCF"/>
    <w:rsid w:val="00F64D6F"/>
    <w:rsid w:val="00F65066"/>
    <w:rsid w:val="00F65B51"/>
    <w:rsid w:val="00F67AEC"/>
    <w:rsid w:val="00F70227"/>
    <w:rsid w:val="00F70949"/>
    <w:rsid w:val="00F715EF"/>
    <w:rsid w:val="00F71914"/>
    <w:rsid w:val="00F71AC8"/>
    <w:rsid w:val="00F71B9A"/>
    <w:rsid w:val="00F725AF"/>
    <w:rsid w:val="00F727DC"/>
    <w:rsid w:val="00F729DA"/>
    <w:rsid w:val="00F73CF3"/>
    <w:rsid w:val="00F742EA"/>
    <w:rsid w:val="00F75F23"/>
    <w:rsid w:val="00F76F50"/>
    <w:rsid w:val="00F77B5F"/>
    <w:rsid w:val="00F80205"/>
    <w:rsid w:val="00F8095B"/>
    <w:rsid w:val="00F81BF2"/>
    <w:rsid w:val="00F81DF6"/>
    <w:rsid w:val="00F81E29"/>
    <w:rsid w:val="00F81E5E"/>
    <w:rsid w:val="00F81F79"/>
    <w:rsid w:val="00F82159"/>
    <w:rsid w:val="00F82F24"/>
    <w:rsid w:val="00F834DA"/>
    <w:rsid w:val="00F83ACD"/>
    <w:rsid w:val="00F83AE8"/>
    <w:rsid w:val="00F83D06"/>
    <w:rsid w:val="00F83EFA"/>
    <w:rsid w:val="00F841FD"/>
    <w:rsid w:val="00F84411"/>
    <w:rsid w:val="00F849F1"/>
    <w:rsid w:val="00F84ACA"/>
    <w:rsid w:val="00F84AE4"/>
    <w:rsid w:val="00F86007"/>
    <w:rsid w:val="00F86C05"/>
    <w:rsid w:val="00F87530"/>
    <w:rsid w:val="00F87C5C"/>
    <w:rsid w:val="00F90747"/>
    <w:rsid w:val="00F915F3"/>
    <w:rsid w:val="00F918EE"/>
    <w:rsid w:val="00F91E46"/>
    <w:rsid w:val="00F92219"/>
    <w:rsid w:val="00F9246F"/>
    <w:rsid w:val="00F92D9C"/>
    <w:rsid w:val="00F93484"/>
    <w:rsid w:val="00F93562"/>
    <w:rsid w:val="00F93D07"/>
    <w:rsid w:val="00F9429D"/>
    <w:rsid w:val="00F945C0"/>
    <w:rsid w:val="00F949F5"/>
    <w:rsid w:val="00F95526"/>
    <w:rsid w:val="00F97042"/>
    <w:rsid w:val="00F973AF"/>
    <w:rsid w:val="00FA088D"/>
    <w:rsid w:val="00FA0FE7"/>
    <w:rsid w:val="00FA1404"/>
    <w:rsid w:val="00FA14C0"/>
    <w:rsid w:val="00FA449E"/>
    <w:rsid w:val="00FA4515"/>
    <w:rsid w:val="00FA49E5"/>
    <w:rsid w:val="00FA4BDD"/>
    <w:rsid w:val="00FA5848"/>
    <w:rsid w:val="00FA5CDE"/>
    <w:rsid w:val="00FA6391"/>
    <w:rsid w:val="00FA7B16"/>
    <w:rsid w:val="00FB09C8"/>
    <w:rsid w:val="00FB0EE2"/>
    <w:rsid w:val="00FB126D"/>
    <w:rsid w:val="00FB1735"/>
    <w:rsid w:val="00FB1CE9"/>
    <w:rsid w:val="00FB265B"/>
    <w:rsid w:val="00FB2C21"/>
    <w:rsid w:val="00FB3684"/>
    <w:rsid w:val="00FB40AD"/>
    <w:rsid w:val="00FB416A"/>
    <w:rsid w:val="00FB49FD"/>
    <w:rsid w:val="00FB4E08"/>
    <w:rsid w:val="00FB5DA4"/>
    <w:rsid w:val="00FB6BE6"/>
    <w:rsid w:val="00FB6D5F"/>
    <w:rsid w:val="00FB7700"/>
    <w:rsid w:val="00FC07C0"/>
    <w:rsid w:val="00FC0D03"/>
    <w:rsid w:val="00FC0FB2"/>
    <w:rsid w:val="00FC1254"/>
    <w:rsid w:val="00FC2F77"/>
    <w:rsid w:val="00FC32EC"/>
    <w:rsid w:val="00FC467E"/>
    <w:rsid w:val="00FC4D93"/>
    <w:rsid w:val="00FC6FA3"/>
    <w:rsid w:val="00FC707D"/>
    <w:rsid w:val="00FC73FE"/>
    <w:rsid w:val="00FD17DF"/>
    <w:rsid w:val="00FD190F"/>
    <w:rsid w:val="00FD24A8"/>
    <w:rsid w:val="00FD2ED2"/>
    <w:rsid w:val="00FD331B"/>
    <w:rsid w:val="00FD3405"/>
    <w:rsid w:val="00FD53C6"/>
    <w:rsid w:val="00FD695A"/>
    <w:rsid w:val="00FD6FE8"/>
    <w:rsid w:val="00FD726B"/>
    <w:rsid w:val="00FE1848"/>
    <w:rsid w:val="00FE2504"/>
    <w:rsid w:val="00FE2789"/>
    <w:rsid w:val="00FE27FA"/>
    <w:rsid w:val="00FE2EFD"/>
    <w:rsid w:val="00FE331B"/>
    <w:rsid w:val="00FE38BE"/>
    <w:rsid w:val="00FE3B1D"/>
    <w:rsid w:val="00FE41EA"/>
    <w:rsid w:val="00FE45A4"/>
    <w:rsid w:val="00FE47C3"/>
    <w:rsid w:val="00FE4AFB"/>
    <w:rsid w:val="00FE4B3D"/>
    <w:rsid w:val="00FE53C2"/>
    <w:rsid w:val="00FE5413"/>
    <w:rsid w:val="00FE6AF1"/>
    <w:rsid w:val="00FE7900"/>
    <w:rsid w:val="00FF056C"/>
    <w:rsid w:val="00FF0C3A"/>
    <w:rsid w:val="00FF10AA"/>
    <w:rsid w:val="00FF195E"/>
    <w:rsid w:val="00FF2520"/>
    <w:rsid w:val="00FF2834"/>
    <w:rsid w:val="00FF2945"/>
    <w:rsid w:val="00FF463B"/>
    <w:rsid w:val="00FF5487"/>
    <w:rsid w:val="00FF5F8C"/>
    <w:rsid w:val="04FC67E3"/>
    <w:rsid w:val="0AC33657"/>
    <w:rsid w:val="0FCF905E"/>
    <w:rsid w:val="1289B6EF"/>
    <w:rsid w:val="1765995D"/>
    <w:rsid w:val="1B410E86"/>
    <w:rsid w:val="1CC2A66F"/>
    <w:rsid w:val="1D1C5366"/>
    <w:rsid w:val="1F0292C7"/>
    <w:rsid w:val="208EB944"/>
    <w:rsid w:val="22CC0C49"/>
    <w:rsid w:val="236AFE3C"/>
    <w:rsid w:val="272CDCAF"/>
    <w:rsid w:val="2FAEBD36"/>
    <w:rsid w:val="36F46B6B"/>
    <w:rsid w:val="3BC4E485"/>
    <w:rsid w:val="4014BC76"/>
    <w:rsid w:val="40A568B3"/>
    <w:rsid w:val="412CF7ED"/>
    <w:rsid w:val="4303722E"/>
    <w:rsid w:val="43B9C616"/>
    <w:rsid w:val="44EE5213"/>
    <w:rsid w:val="48BDF605"/>
    <w:rsid w:val="4E75500A"/>
    <w:rsid w:val="54F1D2D8"/>
    <w:rsid w:val="56FE6F27"/>
    <w:rsid w:val="5A4718EA"/>
    <w:rsid w:val="5C029F16"/>
    <w:rsid w:val="5D7EB9AC"/>
    <w:rsid w:val="6229E8C4"/>
    <w:rsid w:val="63F2D50F"/>
    <w:rsid w:val="64EA4226"/>
    <w:rsid w:val="69060044"/>
    <w:rsid w:val="694D9B64"/>
    <w:rsid w:val="6B6FB6AF"/>
    <w:rsid w:val="6E73D0CE"/>
    <w:rsid w:val="6E9DD0D4"/>
    <w:rsid w:val="73A13CF5"/>
    <w:rsid w:val="742FC1DD"/>
    <w:rsid w:val="7A69C9B6"/>
    <w:rsid w:val="7C4A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C73DB9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C75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rsid w:val="008F786E"/>
    <w:pPr>
      <w:keepNext/>
      <w:keepLines/>
      <w:spacing w:before="120" w:after="120" w:line="240" w:lineRule="auto"/>
      <w:outlineLvl w:val="0"/>
    </w:pPr>
    <w:rPr>
      <w:rFonts w:eastAsiaTheme="majorEastAsia" w:cstheme="majorBidi"/>
      <w:b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rsid w:val="009C4A9E"/>
    <w:pPr>
      <w:keepNext/>
      <w:keepLines/>
      <w:spacing w:before="120" w:after="120" w:line="240" w:lineRule="auto"/>
      <w:outlineLvl w:val="1"/>
    </w:pPr>
    <w:rPr>
      <w:rFonts w:ascii="Arial" w:eastAsiaTheme="majorEastAsia" w:hAnsi="Arial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6F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F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86E"/>
    <w:rPr>
      <w:rFonts w:ascii="Arial" w:eastAsiaTheme="majorEastAsia" w:hAnsi="Arial" w:cstheme="majorBidi"/>
      <w:b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2565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3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3BC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3BC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BC6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B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A86233"/>
    <w:pPr>
      <w:spacing w:after="0" w:line="240" w:lineRule="auto"/>
    </w:pPr>
    <w:rPr>
      <w:rFonts w:ascii="Arial" w:eastAsia="Arial" w:hAnsi="Arial" w:cs="Arial"/>
      <w:lang w:val="en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CD5EC1"/>
    <w:p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461076"/>
    <w:pPr>
      <w:tabs>
        <w:tab w:val="left" w:pos="720"/>
        <w:tab w:val="right" w:leader="dot" w:pos="9681"/>
      </w:tabs>
      <w:spacing w:after="100"/>
      <w:ind w:left="200"/>
    </w:pPr>
  </w:style>
  <w:style w:type="character" w:styleId="Hyperlink">
    <w:name w:val="Hyperlink"/>
    <w:basedOn w:val="DefaultParagraphFont"/>
    <w:uiPriority w:val="99"/>
    <w:unhideWhenUsed/>
    <w:rsid w:val="00CD5EC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5C4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5C4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6535C4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5C4"/>
    <w:rPr>
      <w:rFonts w:ascii="Arial" w:hAnsi="Arial"/>
      <w:sz w:val="20"/>
    </w:rPr>
  </w:style>
  <w:style w:type="character" w:customStyle="1" w:styleId="UnresolvedMention1">
    <w:name w:val="Unresolved Mention1"/>
    <w:basedOn w:val="DefaultParagraphFont"/>
    <w:uiPriority w:val="99"/>
    <w:unhideWhenUsed/>
    <w:rsid w:val="000A505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0A5058"/>
    <w:rPr>
      <w:color w:val="2B579A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6A1566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A1566"/>
    <w:rPr>
      <w:rFonts w:eastAsiaTheme="minorEastAsi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544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44F1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436A"/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C4A9E"/>
    <w:rPr>
      <w:rFonts w:ascii="Arial" w:eastAsiaTheme="majorEastAsia" w:hAnsi="Arial" w:cstheme="majorBidi"/>
      <w:b/>
      <w:szCs w:val="26"/>
    </w:rPr>
  </w:style>
  <w:style w:type="paragraph" w:styleId="ListNumber">
    <w:name w:val="List Number"/>
    <w:basedOn w:val="Normal"/>
    <w:uiPriority w:val="99"/>
    <w:unhideWhenUsed/>
    <w:rsid w:val="009B42AF"/>
    <w:pPr>
      <w:numPr>
        <w:numId w:val="1"/>
      </w:numPr>
      <w:spacing w:after="160" w:line="259" w:lineRule="auto"/>
      <w:contextualSpacing/>
    </w:pPr>
    <w:rPr>
      <w:rFonts w:asciiTheme="minorHAnsi" w:hAnsiTheme="minorHAnsi"/>
      <w:sz w:val="22"/>
    </w:rPr>
  </w:style>
  <w:style w:type="paragraph" w:styleId="Revision">
    <w:name w:val="Revision"/>
    <w:hidden/>
    <w:uiPriority w:val="99"/>
    <w:semiHidden/>
    <w:rsid w:val="0058242C"/>
    <w:pPr>
      <w:spacing w:after="0" w:line="240" w:lineRule="auto"/>
    </w:pPr>
    <w:rPr>
      <w:rFonts w:ascii="Arial" w:hAnsi="Arial"/>
      <w:sz w:val="20"/>
    </w:rPr>
  </w:style>
  <w:style w:type="paragraph" w:customStyle="1" w:styleId="BOLD">
    <w:name w:val="BOLD"/>
    <w:basedOn w:val="Normal"/>
    <w:uiPriority w:val="99"/>
    <w:rsid w:val="00C01DDD"/>
    <w:pPr>
      <w:autoSpaceDE w:val="0"/>
      <w:autoSpaceDN w:val="0"/>
      <w:adjustRightInd w:val="0"/>
      <w:spacing w:line="240" w:lineRule="auto"/>
    </w:pPr>
    <w:rPr>
      <w:rFonts w:eastAsiaTheme="minorEastAsia" w:cs="Arial"/>
      <w:b/>
      <w:bCs/>
      <w:color w:val="000000"/>
      <w:szCs w:val="20"/>
      <w:lang w:val="uk-UA"/>
    </w:rPr>
  </w:style>
  <w:style w:type="character" w:styleId="FollowedHyperlink">
    <w:name w:val="FollowedHyperlink"/>
    <w:basedOn w:val="DefaultParagraphFont"/>
    <w:uiPriority w:val="99"/>
    <w:semiHidden/>
    <w:unhideWhenUsed/>
    <w:rsid w:val="00A07DEA"/>
    <w:rPr>
      <w:color w:val="954F72" w:themeColor="followedHyperlink"/>
      <w:u w:val="single"/>
    </w:rPr>
  </w:style>
  <w:style w:type="paragraph" w:customStyle="1" w:styleId="rvps2">
    <w:name w:val="rvps2"/>
    <w:basedOn w:val="Normal"/>
    <w:rsid w:val="000E3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DefaultParagraphFont"/>
    <w:rsid w:val="000E3C31"/>
  </w:style>
  <w:style w:type="paragraph" w:styleId="TOC2">
    <w:name w:val="toc 2"/>
    <w:basedOn w:val="Normal"/>
    <w:next w:val="Normal"/>
    <w:autoRedefine/>
    <w:uiPriority w:val="39"/>
    <w:unhideWhenUsed/>
    <w:rsid w:val="008353D3"/>
    <w:pPr>
      <w:spacing w:after="100"/>
      <w:ind w:left="200"/>
    </w:pPr>
  </w:style>
  <w:style w:type="character" w:customStyle="1" w:styleId="rvts46">
    <w:name w:val="rvts46"/>
    <w:basedOn w:val="DefaultParagraphFont"/>
    <w:rsid w:val="00260162"/>
  </w:style>
  <w:style w:type="character" w:customStyle="1" w:styleId="Heading3Char">
    <w:name w:val="Heading 3 Char"/>
    <w:basedOn w:val="DefaultParagraphFont"/>
    <w:link w:val="Heading3"/>
    <w:uiPriority w:val="9"/>
    <w:rsid w:val="00176F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FB0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styleId="ListBullet">
    <w:name w:val="List Bullet"/>
    <w:basedOn w:val="Normal"/>
    <w:unhideWhenUsed/>
    <w:rsid w:val="00C26195"/>
    <w:pPr>
      <w:keepLines/>
      <w:numPr>
        <w:numId w:val="3"/>
      </w:numPr>
      <w:suppressAutoHyphens/>
      <w:spacing w:before="120" w:after="120" w:line="260" w:lineRule="atLeast"/>
    </w:pPr>
    <w:rPr>
      <w:rFonts w:eastAsia="MS Gothic" w:cs="MS Gothic"/>
      <w:szCs w:val="24"/>
    </w:rPr>
  </w:style>
  <w:style w:type="paragraph" w:styleId="ListBullet2">
    <w:name w:val="List Bullet 2"/>
    <w:basedOn w:val="Normal"/>
    <w:unhideWhenUsed/>
    <w:rsid w:val="00C26195"/>
    <w:pPr>
      <w:numPr>
        <w:ilvl w:val="1"/>
        <w:numId w:val="3"/>
      </w:numPr>
      <w:spacing w:before="120" w:after="120" w:line="260" w:lineRule="atLeast"/>
    </w:pPr>
    <w:rPr>
      <w:rFonts w:eastAsia="MS Gothic" w:cs="MS Gothic"/>
      <w:szCs w:val="24"/>
      <w:lang w:val="uk-UA"/>
    </w:rPr>
  </w:style>
  <w:style w:type="paragraph" w:styleId="ListBullet3">
    <w:name w:val="List Bullet 3"/>
    <w:basedOn w:val="Normal"/>
    <w:unhideWhenUsed/>
    <w:rsid w:val="00C26195"/>
    <w:pPr>
      <w:numPr>
        <w:ilvl w:val="2"/>
        <w:numId w:val="3"/>
      </w:numPr>
      <w:spacing w:before="120" w:after="120" w:line="260" w:lineRule="atLeast"/>
    </w:pPr>
    <w:rPr>
      <w:rFonts w:eastAsia="MS Gothic" w:cs="MS Gothic"/>
      <w:szCs w:val="24"/>
      <w:lang w:val="uk-UA"/>
    </w:rPr>
  </w:style>
  <w:style w:type="paragraph" w:styleId="ListBullet4">
    <w:name w:val="List Bullet 4"/>
    <w:basedOn w:val="Normal"/>
    <w:unhideWhenUsed/>
    <w:rsid w:val="00C26195"/>
    <w:pPr>
      <w:numPr>
        <w:ilvl w:val="3"/>
        <w:numId w:val="3"/>
      </w:numPr>
      <w:spacing w:before="120" w:after="120" w:line="260" w:lineRule="atLeast"/>
    </w:pPr>
    <w:rPr>
      <w:rFonts w:eastAsia="MS Gothic" w:cs="MS Gothic"/>
      <w:szCs w:val="24"/>
      <w:lang w:val="uk-UA"/>
    </w:rPr>
  </w:style>
  <w:style w:type="paragraph" w:styleId="ListBullet5">
    <w:name w:val="List Bullet 5"/>
    <w:basedOn w:val="Normal"/>
    <w:unhideWhenUsed/>
    <w:rsid w:val="00C26195"/>
    <w:pPr>
      <w:numPr>
        <w:ilvl w:val="4"/>
        <w:numId w:val="3"/>
      </w:numPr>
      <w:spacing w:line="240" w:lineRule="auto"/>
      <w:contextualSpacing/>
    </w:pPr>
    <w:rPr>
      <w:rFonts w:eastAsia="MS Gothic" w:cs="MS Gothic"/>
      <w:szCs w:val="24"/>
      <w:lang w:val="uk-UA"/>
    </w:rPr>
  </w:style>
  <w:style w:type="paragraph" w:customStyle="1" w:styleId="EYBodytextwithparaspace">
    <w:name w:val="EY Body text (with para space)"/>
    <w:basedOn w:val="Normal"/>
    <w:link w:val="EYBodytextwithparaspaceChar"/>
    <w:qFormat/>
    <w:rsid w:val="00920BEB"/>
    <w:pPr>
      <w:tabs>
        <w:tab w:val="left" w:pos="907"/>
      </w:tabs>
      <w:suppressAutoHyphens/>
      <w:spacing w:before="200" w:after="200" w:line="260" w:lineRule="atLeast"/>
    </w:pPr>
    <w:rPr>
      <w:rFonts w:eastAsia="MS Gothic" w:cs="MS Gothic"/>
      <w:kern w:val="12"/>
      <w:szCs w:val="24"/>
      <w:lang w:val="uk-UA"/>
    </w:rPr>
  </w:style>
  <w:style w:type="character" w:customStyle="1" w:styleId="EYBodytextwithparaspaceChar">
    <w:name w:val="EY Body text (with para space) Char"/>
    <w:basedOn w:val="DefaultParagraphFont"/>
    <w:link w:val="EYBodytextwithparaspace"/>
    <w:rsid w:val="00920BEB"/>
    <w:rPr>
      <w:rFonts w:ascii="Arial" w:eastAsia="MS Gothic" w:hAnsi="Arial" w:cs="MS Gothic"/>
      <w:kern w:val="12"/>
      <w:sz w:val="20"/>
      <w:szCs w:val="24"/>
      <w:lang w:val="uk-UA"/>
    </w:rPr>
  </w:style>
  <w:style w:type="character" w:customStyle="1" w:styleId="normaltextrun">
    <w:name w:val="normaltextrun"/>
    <w:basedOn w:val="DefaultParagraphFont"/>
    <w:rsid w:val="00E1116C"/>
  </w:style>
  <w:style w:type="paragraph" w:styleId="TOC3">
    <w:name w:val="toc 3"/>
    <w:basedOn w:val="Normal"/>
    <w:next w:val="Normal"/>
    <w:autoRedefine/>
    <w:uiPriority w:val="39"/>
    <w:unhideWhenUsed/>
    <w:rsid w:val="00AA0494"/>
    <w:pPr>
      <w:spacing w:after="100"/>
      <w:ind w:left="400"/>
    </w:pPr>
  </w:style>
  <w:style w:type="paragraph" w:customStyle="1" w:styleId="Style1">
    <w:name w:val="Style1"/>
    <w:basedOn w:val="Normal"/>
    <w:link w:val="Style1Char"/>
    <w:autoRedefine/>
    <w:rsid w:val="00ED0CE0"/>
    <w:pPr>
      <w:spacing w:line="259" w:lineRule="auto"/>
    </w:pPr>
    <w:rPr>
      <w:rFonts w:eastAsiaTheme="majorEastAsia" w:cs="Arial"/>
      <w:b/>
      <w:bCs/>
      <w:sz w:val="24"/>
      <w:szCs w:val="24"/>
      <w:lang w:val="uk-UA"/>
    </w:rPr>
  </w:style>
  <w:style w:type="character" w:customStyle="1" w:styleId="Style1Char">
    <w:name w:val="Style1 Char"/>
    <w:basedOn w:val="Heading2Char"/>
    <w:link w:val="Style1"/>
    <w:rsid w:val="00ED0CE0"/>
    <w:rPr>
      <w:rFonts w:ascii="Arial" w:eastAsiaTheme="majorEastAsia" w:hAnsi="Arial" w:cs="Arial"/>
      <w:b/>
      <w:bCs/>
      <w:sz w:val="24"/>
      <w:szCs w:val="24"/>
      <w:lang w:val="uk-UA"/>
    </w:rPr>
  </w:style>
  <w:style w:type="paragraph" w:customStyle="1" w:styleId="Normal1">
    <w:name w:val="Normal1"/>
    <w:basedOn w:val="Normal"/>
    <w:uiPriority w:val="99"/>
    <w:rsid w:val="007E7383"/>
    <w:pPr>
      <w:autoSpaceDE w:val="0"/>
      <w:autoSpaceDN w:val="0"/>
      <w:adjustRightInd w:val="0"/>
      <w:spacing w:line="240" w:lineRule="auto"/>
    </w:pPr>
    <w:rPr>
      <w:rFonts w:eastAsiaTheme="minorEastAsia" w:cs="Arial"/>
      <w:color w:val="000000"/>
      <w:szCs w:val="20"/>
      <w:lang w:val="uk-UA"/>
    </w:rPr>
  </w:style>
  <w:style w:type="paragraph" w:customStyle="1" w:styleId="1">
    <w:name w:val="1 РІВЕНЬ"/>
    <w:basedOn w:val="Heading1"/>
    <w:link w:val="1Char"/>
    <w:qFormat/>
    <w:rsid w:val="00671CC0"/>
    <w:pPr>
      <w:numPr>
        <w:numId w:val="2"/>
      </w:numPr>
      <w:spacing w:before="240" w:after="240"/>
    </w:pPr>
    <w:rPr>
      <w:rFonts w:cs="Arial"/>
      <w:szCs w:val="22"/>
      <w:lang w:val="uk-UA"/>
    </w:rPr>
  </w:style>
  <w:style w:type="paragraph" w:customStyle="1" w:styleId="2">
    <w:name w:val="2 РІВЕНЬ"/>
    <w:basedOn w:val="ListParagraph"/>
    <w:link w:val="2Char"/>
    <w:qFormat/>
    <w:rsid w:val="003921E9"/>
    <w:pPr>
      <w:numPr>
        <w:ilvl w:val="1"/>
        <w:numId w:val="2"/>
      </w:numPr>
      <w:spacing w:before="120" w:after="120" w:line="240" w:lineRule="auto"/>
      <w:ind w:left="709" w:hanging="709"/>
      <w:contextualSpacing w:val="0"/>
      <w:jc w:val="both"/>
    </w:pPr>
    <w:rPr>
      <w:rFonts w:cs="Arial"/>
      <w:sz w:val="22"/>
      <w:lang w:val="uk-UA"/>
    </w:rPr>
  </w:style>
  <w:style w:type="character" w:customStyle="1" w:styleId="1Char">
    <w:name w:val="1 РІВЕНЬ Char"/>
    <w:basedOn w:val="Heading1Char"/>
    <w:link w:val="1"/>
    <w:rsid w:val="00671CC0"/>
    <w:rPr>
      <w:rFonts w:ascii="Arial" w:eastAsiaTheme="majorEastAsia" w:hAnsi="Arial" w:cs="Arial"/>
      <w:b/>
      <w:szCs w:val="32"/>
      <w:lang w:val="uk-UA"/>
    </w:rPr>
  </w:style>
  <w:style w:type="paragraph" w:customStyle="1" w:styleId="a0">
    <w:name w:val="СПИСОК"/>
    <w:basedOn w:val="ListParagraph"/>
    <w:link w:val="Char"/>
    <w:qFormat/>
    <w:rsid w:val="003921E9"/>
    <w:pPr>
      <w:numPr>
        <w:ilvl w:val="2"/>
        <w:numId w:val="2"/>
      </w:numPr>
      <w:spacing w:before="120" w:after="120" w:line="240" w:lineRule="auto"/>
      <w:ind w:left="993" w:hanging="284"/>
      <w:contextualSpacing w:val="0"/>
      <w:jc w:val="both"/>
    </w:pPr>
    <w:rPr>
      <w:rFonts w:cs="Arial"/>
      <w:noProof/>
      <w:sz w:val="22"/>
      <w:lang w:val="uk-UA"/>
    </w:rPr>
  </w:style>
  <w:style w:type="character" w:customStyle="1" w:styleId="2Char">
    <w:name w:val="2 РІВЕНЬ Char"/>
    <w:basedOn w:val="ListParagraphChar"/>
    <w:link w:val="2"/>
    <w:rsid w:val="003921E9"/>
    <w:rPr>
      <w:rFonts w:ascii="Arial" w:hAnsi="Arial" w:cs="Arial"/>
      <w:sz w:val="20"/>
      <w:lang w:val="uk-UA"/>
    </w:rPr>
  </w:style>
  <w:style w:type="paragraph" w:customStyle="1" w:styleId="3">
    <w:name w:val="3 РІВЕНЬ"/>
    <w:basedOn w:val="a0"/>
    <w:link w:val="3Char"/>
    <w:qFormat/>
    <w:rsid w:val="002D79C2"/>
    <w:pPr>
      <w:numPr>
        <w:ilvl w:val="3"/>
      </w:numPr>
      <w:ind w:left="851" w:hanging="851"/>
    </w:pPr>
  </w:style>
  <w:style w:type="character" w:customStyle="1" w:styleId="Char">
    <w:name w:val="СПИСОК Char"/>
    <w:basedOn w:val="ListParagraphChar"/>
    <w:link w:val="a0"/>
    <w:rsid w:val="003921E9"/>
    <w:rPr>
      <w:rFonts w:ascii="Arial" w:hAnsi="Arial" w:cs="Arial"/>
      <w:noProof/>
      <w:sz w:val="20"/>
      <w:lang w:val="uk-UA"/>
    </w:rPr>
  </w:style>
  <w:style w:type="paragraph" w:customStyle="1" w:styleId="111">
    <w:name w:val="список 1.1.1"/>
    <w:basedOn w:val="a0"/>
    <w:link w:val="111Char"/>
    <w:qFormat/>
    <w:rsid w:val="00204DA9"/>
    <w:pPr>
      <w:numPr>
        <w:ilvl w:val="4"/>
      </w:numPr>
      <w:ind w:left="1276" w:hanging="425"/>
    </w:pPr>
  </w:style>
  <w:style w:type="character" w:customStyle="1" w:styleId="3Char">
    <w:name w:val="3 РІВЕНЬ Char"/>
    <w:basedOn w:val="Char"/>
    <w:link w:val="3"/>
    <w:rsid w:val="002D79C2"/>
    <w:rPr>
      <w:rFonts w:ascii="Arial" w:hAnsi="Arial" w:cs="Arial"/>
      <w:noProof/>
      <w:sz w:val="20"/>
      <w:lang w:val="uk-UA"/>
    </w:rPr>
  </w:style>
  <w:style w:type="character" w:customStyle="1" w:styleId="111Char">
    <w:name w:val="список 1.1.1 Char"/>
    <w:basedOn w:val="Char"/>
    <w:link w:val="111"/>
    <w:rsid w:val="00204DA9"/>
    <w:rPr>
      <w:rFonts w:ascii="Arial" w:hAnsi="Arial" w:cs="Arial"/>
      <w:noProof/>
      <w:sz w:val="20"/>
      <w:lang w:val="uk-UA"/>
    </w:rPr>
  </w:style>
  <w:style w:type="paragraph" w:customStyle="1" w:styleId="a">
    <w:name w:val="Додаток"/>
    <w:basedOn w:val="Heading2"/>
    <w:link w:val="Char0"/>
    <w:rsid w:val="00A7410A"/>
    <w:pPr>
      <w:keepNext w:val="0"/>
      <w:keepLines w:val="0"/>
      <w:widowControl w:val="0"/>
      <w:numPr>
        <w:numId w:val="9"/>
      </w:numPr>
      <w:spacing w:before="240" w:after="240"/>
      <w:ind w:left="284"/>
      <w:jc w:val="center"/>
    </w:pPr>
    <w:rPr>
      <w:rFonts w:cs="Arial"/>
      <w:bCs/>
      <w:color w:val="2F5496" w:themeColor="accent1" w:themeShade="BF"/>
      <w:sz w:val="26"/>
      <w:lang w:val="uk-UA"/>
    </w:rPr>
  </w:style>
  <w:style w:type="character" w:customStyle="1" w:styleId="Char0">
    <w:name w:val="Додаток Char"/>
    <w:basedOn w:val="Heading2Char"/>
    <w:link w:val="a"/>
    <w:rsid w:val="00A7410A"/>
    <w:rPr>
      <w:rFonts w:ascii="Arial" w:eastAsiaTheme="majorEastAsia" w:hAnsi="Arial" w:cs="Arial"/>
      <w:b/>
      <w:bCs/>
      <w:color w:val="2F5496" w:themeColor="accent1" w:themeShade="BF"/>
      <w:sz w:val="26"/>
      <w:szCs w:val="26"/>
      <w:lang w:val="uk-UA"/>
    </w:rPr>
  </w:style>
  <w:style w:type="paragraph" w:customStyle="1" w:styleId="10">
    <w:name w:val="1. Додаток"/>
    <w:basedOn w:val="ListParagraph"/>
    <w:link w:val="1Char0"/>
    <w:qFormat/>
    <w:rsid w:val="00E8549A"/>
    <w:pPr>
      <w:numPr>
        <w:numId w:val="10"/>
      </w:numPr>
      <w:spacing w:after="160" w:line="259" w:lineRule="auto"/>
      <w:ind w:left="425" w:hanging="425"/>
      <w:contextualSpacing w:val="0"/>
      <w:jc w:val="both"/>
    </w:pPr>
    <w:rPr>
      <w:rFonts w:cs="Arial"/>
      <w:sz w:val="22"/>
      <w:lang w:val="uk-UA"/>
    </w:rPr>
  </w:style>
  <w:style w:type="paragraph" w:customStyle="1" w:styleId="ListNumber1">
    <w:name w:val="List Number1"/>
    <w:basedOn w:val="Normal"/>
    <w:link w:val="ListnumberChar"/>
    <w:qFormat/>
    <w:rsid w:val="00A8521C"/>
    <w:pPr>
      <w:numPr>
        <w:numId w:val="12"/>
      </w:numPr>
      <w:spacing w:before="120" w:line="276" w:lineRule="auto"/>
      <w:contextualSpacing/>
      <w:jc w:val="both"/>
    </w:pPr>
    <w:rPr>
      <w:rFonts w:eastAsia="Calibri" w:cs="Times New Roman"/>
      <w:sz w:val="22"/>
      <w:lang w:val="ru-RU"/>
    </w:rPr>
  </w:style>
  <w:style w:type="character" w:customStyle="1" w:styleId="1Char0">
    <w:name w:val="1. Додаток Char"/>
    <w:basedOn w:val="ListParagraphChar"/>
    <w:link w:val="10"/>
    <w:rsid w:val="00E8549A"/>
    <w:rPr>
      <w:rFonts w:ascii="Arial" w:hAnsi="Arial" w:cs="Arial"/>
      <w:sz w:val="20"/>
      <w:lang w:val="uk-UA"/>
    </w:rPr>
  </w:style>
  <w:style w:type="character" w:customStyle="1" w:styleId="ListnumberChar">
    <w:name w:val="List number Char"/>
    <w:basedOn w:val="DefaultParagraphFont"/>
    <w:link w:val="ListNumber1"/>
    <w:rsid w:val="00A8521C"/>
    <w:rPr>
      <w:rFonts w:ascii="Arial" w:eastAsia="Calibri" w:hAnsi="Arial" w:cs="Times New Roman"/>
      <w:lang w:val="ru-RU"/>
    </w:rPr>
  </w:style>
  <w:style w:type="paragraph" w:customStyle="1" w:styleId="11">
    <w:name w:val="Додаток_1"/>
    <w:basedOn w:val="a"/>
    <w:link w:val="1Char1"/>
    <w:qFormat/>
    <w:rsid w:val="00535CEE"/>
    <w:rPr>
      <w:color w:val="auto"/>
      <w:sz w:val="22"/>
      <w:szCs w:val="22"/>
    </w:rPr>
  </w:style>
  <w:style w:type="character" w:customStyle="1" w:styleId="1Char1">
    <w:name w:val="Додаток_1 Char"/>
    <w:basedOn w:val="Char0"/>
    <w:link w:val="11"/>
    <w:rsid w:val="00535CEE"/>
    <w:rPr>
      <w:rFonts w:ascii="Arial" w:eastAsiaTheme="majorEastAsia" w:hAnsi="Arial" w:cs="Arial"/>
      <w:b/>
      <w:bCs/>
      <w:color w:val="2F5496" w:themeColor="accent1" w:themeShade="BF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26" Type="http://schemas.openxmlformats.org/officeDocument/2006/relationships/image" Target="media/image7.wmf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2.bin"/><Relationship Id="rId34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4.wmf"/><Relationship Id="rId29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6.wmf"/><Relationship Id="rId32" Type="http://schemas.openxmlformats.org/officeDocument/2006/relationships/image" Target="media/image9.w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oleObject" Target="embeddings/oleObject3.bin"/><Relationship Id="rId28" Type="http://schemas.openxmlformats.org/officeDocument/2006/relationships/header" Target="header3.xm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oleObject" Target="embeddings/oleObject1.bin"/><Relationship Id="rId31" Type="http://schemas.openxmlformats.org/officeDocument/2006/relationships/oleObject" Target="embeddings/oleObject7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5.wmf"/><Relationship Id="rId27" Type="http://schemas.openxmlformats.org/officeDocument/2006/relationships/oleObject" Target="embeddings/oleObject5.bin"/><Relationship Id="rId30" Type="http://schemas.openxmlformats.org/officeDocument/2006/relationships/oleObject" Target="embeddings/oleObject6.bin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A1FBB4EC86584A87CF84F4DC0EFC63" ma:contentTypeVersion="12" ma:contentTypeDescription="Create a new document." ma:contentTypeScope="" ma:versionID="009514ad62ea1973d40c7122996ff0d3">
  <xsd:schema xmlns:xsd="http://www.w3.org/2001/XMLSchema" xmlns:xs="http://www.w3.org/2001/XMLSchema" xmlns:p="http://schemas.microsoft.com/office/2006/metadata/properties" xmlns:ns3="c7e3438a-970d-449f-af14-ae22f0e172d8" xmlns:ns4="ad97f4fa-fd78-4ad1-b873-ac2ed0a2168f" targetNamespace="http://schemas.microsoft.com/office/2006/metadata/properties" ma:root="true" ma:fieldsID="a9bf4a5c93c421e339ad4de28334cd8a" ns3:_="" ns4:_="">
    <xsd:import namespace="c7e3438a-970d-449f-af14-ae22f0e172d8"/>
    <xsd:import namespace="ad97f4fa-fd78-4ad1-b873-ac2ed0a21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3438a-970d-449f-af14-ae22f0e172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7f4fa-fd78-4ad1-b873-ac2ed0a21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ABA827-DAF0-423F-A095-06CACE4D79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96040B-AFDB-4E55-86C6-EA86E016A6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F7775-2C3E-47D5-B388-F4E0FC6EF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3438a-970d-449f-af14-ae22f0e172d8"/>
    <ds:schemaRef ds:uri="ad97f4fa-fd78-4ad1-b873-ac2ed0a21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01B1A6-090E-4F00-82EF-B2C4E2B9A8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38</Pages>
  <Words>10406</Words>
  <Characters>59316</Characters>
  <Application>Microsoft Office Word</Application>
  <DocSecurity>0</DocSecurity>
  <Lines>494</Lines>
  <Paragraphs>139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69583</CharactersWithSpaces>
  <SharedDoc>false</SharedDoc>
  <HLinks>
    <vt:vector size="126" baseType="variant">
      <vt:variant>
        <vt:i4>1507381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_Toc87369776</vt:lpwstr>
      </vt:variant>
      <vt:variant>
        <vt:i4>1310773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_Toc87369775</vt:lpwstr>
      </vt:variant>
      <vt:variant>
        <vt:i4>1376309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_Toc87369774</vt:lpwstr>
      </vt:variant>
      <vt:variant>
        <vt:i4>1179701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_Toc87369773</vt:lpwstr>
      </vt:variant>
      <vt:variant>
        <vt:i4>1245237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_Toc87369772</vt:lpwstr>
      </vt:variant>
      <vt:variant>
        <vt:i4>1048629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_Toc87369771</vt:lpwstr>
      </vt:variant>
      <vt:variant>
        <vt:i4>1114165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_Toc87369770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_Toc87369769</vt:lpwstr>
      </vt:variant>
      <vt:variant>
        <vt:i4>1638452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_Toc87369768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_Toc87369767</vt:lpwstr>
      </vt:variant>
      <vt:variant>
        <vt:i4>1507380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_Toc87369766</vt:lpwstr>
      </vt:variant>
      <vt:variant>
        <vt:i4>1310772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_Toc87369765</vt:lpwstr>
      </vt:variant>
      <vt:variant>
        <vt:i4>1376308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_Toc87369764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_Toc87369763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_Toc87369762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_Toc87369761</vt:lpwstr>
      </vt:variant>
      <vt:variant>
        <vt:i4>1114164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_Toc87369760</vt:lpwstr>
      </vt:variant>
      <vt:variant>
        <vt:i4>1572919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_Toc87369759</vt:lpwstr>
      </vt:variant>
      <vt:variant>
        <vt:i4>1638455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_Toc87369758</vt:lpwstr>
      </vt:variant>
      <vt:variant>
        <vt:i4>5701704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https://zakon.rada.gov.ua/laws/show/z0893-99</vt:lpwstr>
      </vt:variant>
      <vt:variant>
        <vt:lpwstr>Text</vt:lpwstr>
      </vt:variant>
      <vt:variant>
        <vt:i4>7077946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https://zakon.rada.gov.ua/laws/show/922-19</vt:lpwstr>
      </vt:variant>
      <vt:variant>
        <vt:lpwstr>Text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Kyrylo Y Tolokonnikov</dc:creator>
  <cp:lastModifiedBy>Anna Klimenko</cp:lastModifiedBy>
  <cp:revision>8</cp:revision>
  <dcterms:created xsi:type="dcterms:W3CDTF">2024-09-25T09:52:00Z</dcterms:created>
  <dcterms:modified xsi:type="dcterms:W3CDTF">2024-09-25T11:06:00Z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0x010100E7A1FBB4EC86584A87CF84F4DC0EFC63</vt:lpwstr>
  </property>
</Properties>
</file>